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05EDC" w14:textId="77777777" w:rsidR="00FE067E" w:rsidRPr="00D233DD" w:rsidRDefault="00CD36CF" w:rsidP="00CC1F3B">
      <w:pPr>
        <w:pStyle w:val="TitlePageOrigin"/>
        <w:rPr>
          <w:color w:val="auto"/>
        </w:rPr>
      </w:pPr>
      <w:r w:rsidRPr="00D233DD">
        <w:rPr>
          <w:color w:val="auto"/>
        </w:rPr>
        <w:t>WEST virginia legislature</w:t>
      </w:r>
    </w:p>
    <w:p w14:paraId="0BD3D154" w14:textId="52B314D1" w:rsidR="00CD36CF" w:rsidRPr="00D233DD" w:rsidRDefault="00776303" w:rsidP="00CC1F3B">
      <w:pPr>
        <w:pStyle w:val="TitlePageSession"/>
        <w:rPr>
          <w:color w:val="auto"/>
        </w:rPr>
      </w:pPr>
      <w:r w:rsidRPr="00D233DD">
        <w:rPr>
          <w:color w:val="auto"/>
        </w:rPr>
        <w:t>2021</w:t>
      </w:r>
      <w:r w:rsidR="00CD36CF" w:rsidRPr="00D233DD">
        <w:rPr>
          <w:color w:val="auto"/>
        </w:rPr>
        <w:t xml:space="preserve"> </w:t>
      </w:r>
      <w:r w:rsidR="00670A4C" w:rsidRPr="00D233DD">
        <w:rPr>
          <w:color w:val="auto"/>
        </w:rPr>
        <w:t>Regular</w:t>
      </w:r>
      <w:r w:rsidR="00233693" w:rsidRPr="00D233DD">
        <w:rPr>
          <w:color w:val="auto"/>
        </w:rPr>
        <w:t xml:space="preserve"> </w:t>
      </w:r>
      <w:r w:rsidR="00CD36CF" w:rsidRPr="00D233DD">
        <w:rPr>
          <w:color w:val="auto"/>
        </w:rPr>
        <w:t>session</w:t>
      </w:r>
    </w:p>
    <w:p w14:paraId="581227DB" w14:textId="77777777" w:rsidR="00CD36CF" w:rsidRPr="00D233DD" w:rsidRDefault="003B4E52"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D233DD">
            <w:rPr>
              <w:color w:val="auto"/>
            </w:rPr>
            <w:t>Introduced</w:t>
          </w:r>
        </w:sdtContent>
      </w:sdt>
    </w:p>
    <w:p w14:paraId="4B8FDA12" w14:textId="09C25806" w:rsidR="00CD36CF" w:rsidRPr="00D233DD" w:rsidRDefault="003B4E52"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F96058" w:rsidRPr="00D233DD">
            <w:rPr>
              <w:color w:val="auto"/>
            </w:rPr>
            <w:t>Senate</w:t>
          </w:r>
        </w:sdtContent>
      </w:sdt>
      <w:r w:rsidR="00303684" w:rsidRPr="00D233DD">
        <w:rPr>
          <w:color w:val="auto"/>
        </w:rPr>
        <w:t xml:space="preserve"> </w:t>
      </w:r>
      <w:r w:rsidR="00CD36CF" w:rsidRPr="00D233DD">
        <w:rPr>
          <w:color w:val="auto"/>
        </w:rPr>
        <w:t xml:space="preserve">Bill </w:t>
      </w:r>
      <w:sdt>
        <w:sdtPr>
          <w:rPr>
            <w:color w:val="auto"/>
          </w:rPr>
          <w:tag w:val="BNum"/>
          <w:id w:val="1645317809"/>
          <w:lock w:val="sdtLocked"/>
          <w:placeholder>
            <w:docPart w:val="E1E2AC8F52414CB7A8CAC9336975C0A5"/>
          </w:placeholder>
          <w:text/>
        </w:sdtPr>
        <w:sdtEndPr/>
        <w:sdtContent>
          <w:r w:rsidR="00346C46">
            <w:rPr>
              <w:color w:val="auto"/>
            </w:rPr>
            <w:t>518</w:t>
          </w:r>
        </w:sdtContent>
      </w:sdt>
    </w:p>
    <w:p w14:paraId="68ADB263" w14:textId="035EE7AB" w:rsidR="00CD36CF" w:rsidRPr="00D233DD" w:rsidRDefault="00CD36CF" w:rsidP="00CC1F3B">
      <w:pPr>
        <w:pStyle w:val="Sponsors"/>
        <w:rPr>
          <w:color w:val="auto"/>
        </w:rPr>
      </w:pPr>
      <w:r w:rsidRPr="00D233DD">
        <w:rPr>
          <w:color w:val="auto"/>
        </w:rPr>
        <w:t xml:space="preserve">By </w:t>
      </w:r>
      <w:sdt>
        <w:sdtPr>
          <w:rPr>
            <w:color w:val="auto"/>
          </w:rPr>
          <w:tag w:val="Sponsors"/>
          <w:id w:val="1589585889"/>
          <w:placeholder>
            <w:docPart w:val="EAE45A651D4745E790ECB2ACB0743862"/>
          </w:placeholder>
          <w:text w:multiLine="1"/>
        </w:sdtPr>
        <w:sdtEndPr/>
        <w:sdtContent>
          <w:r w:rsidR="00F96058" w:rsidRPr="00D233DD">
            <w:rPr>
              <w:color w:val="auto"/>
            </w:rPr>
            <w:t>Senator Rucker</w:t>
          </w:r>
        </w:sdtContent>
      </w:sdt>
    </w:p>
    <w:p w14:paraId="6AA1759A" w14:textId="53E0538A" w:rsidR="00441DFC" w:rsidRPr="00D233DD" w:rsidRDefault="00CD36CF" w:rsidP="00441DFC">
      <w:pPr>
        <w:pStyle w:val="References"/>
        <w:rPr>
          <w:color w:val="auto"/>
        </w:rPr>
      </w:pPr>
      <w:r w:rsidRPr="00D233DD">
        <w:rPr>
          <w:color w:val="auto"/>
        </w:rPr>
        <w:t>[</w:t>
      </w:r>
      <w:sdt>
        <w:sdtPr>
          <w:rPr>
            <w:color w:val="auto"/>
          </w:rPr>
          <w:tag w:val="References"/>
          <w:id w:val="-1043047873"/>
          <w:placeholder>
            <w:docPart w:val="72F96FE023FE4DCF8CE63779FEE0FE2B"/>
          </w:placeholder>
          <w:text w:multiLine="1"/>
        </w:sdtPr>
        <w:sdtEndPr/>
        <w:sdtContent>
          <w:r w:rsidR="00346C46" w:rsidRPr="00D233DD">
            <w:rPr>
              <w:color w:val="auto"/>
            </w:rPr>
            <w:t xml:space="preserve">Introduced </w:t>
          </w:r>
          <w:r w:rsidR="00346C46" w:rsidRPr="00125336">
            <w:rPr>
              <w:color w:val="auto"/>
            </w:rPr>
            <w:t>March 2, 2021; referred</w:t>
          </w:r>
          <w:r w:rsidR="00346C46" w:rsidRPr="00D233DD">
            <w:rPr>
              <w:color w:val="auto"/>
            </w:rPr>
            <w:br/>
            <w:t>to the Committee on</w:t>
          </w:r>
          <w:r w:rsidR="008A50BC">
            <w:rPr>
              <w:color w:val="auto"/>
            </w:rPr>
            <w:t xml:space="preserve"> the Judiciary</w:t>
          </w:r>
        </w:sdtContent>
      </w:sdt>
      <w:r w:rsidRPr="00D233DD">
        <w:rPr>
          <w:color w:val="auto"/>
        </w:rPr>
        <w:t>]</w:t>
      </w:r>
      <w:r w:rsidR="00441DFC" w:rsidRPr="00D233DD">
        <w:rPr>
          <w:color w:val="auto"/>
        </w:rPr>
        <w:br w:type="page"/>
      </w:r>
    </w:p>
    <w:p w14:paraId="5F1384EF" w14:textId="0F00C74A" w:rsidR="00B05A8F" w:rsidRPr="00D233DD" w:rsidRDefault="003A3724" w:rsidP="00885ACF">
      <w:pPr>
        <w:pStyle w:val="TitleSection"/>
        <w:rPr>
          <w:color w:val="auto"/>
        </w:rPr>
      </w:pPr>
      <w:r w:rsidRPr="00D233DD">
        <w:rPr>
          <w:color w:val="auto"/>
        </w:rPr>
        <w:lastRenderedPageBreak/>
        <w:t xml:space="preserve">A BILL </w:t>
      </w:r>
      <w:r w:rsidR="00B05A8F" w:rsidRPr="00D233DD">
        <w:rPr>
          <w:color w:val="auto"/>
        </w:rPr>
        <w:t>to amend and reenact §</w:t>
      </w:r>
      <w:r w:rsidR="00C2770F" w:rsidRPr="00D233DD">
        <w:rPr>
          <w:color w:val="auto"/>
        </w:rPr>
        <w:t>31B-8-809</w:t>
      </w:r>
      <w:r w:rsidR="00A1434E">
        <w:rPr>
          <w:color w:val="auto"/>
        </w:rPr>
        <w:t xml:space="preserve"> of the Code of West Virginia, 1931, as amended; to amend and reenact</w:t>
      </w:r>
      <w:r w:rsidR="00C2770F" w:rsidRPr="00D233DD">
        <w:rPr>
          <w:color w:val="auto"/>
        </w:rPr>
        <w:t xml:space="preserve"> </w:t>
      </w:r>
      <w:r w:rsidR="003845B4" w:rsidRPr="00D233DD">
        <w:rPr>
          <w:color w:val="auto"/>
        </w:rPr>
        <w:t>§31D-14-1420</w:t>
      </w:r>
      <w:r w:rsidR="00A1434E">
        <w:rPr>
          <w:color w:val="auto"/>
        </w:rPr>
        <w:t xml:space="preserve"> of said code;</w:t>
      </w:r>
      <w:r w:rsidR="000A5A6C" w:rsidRPr="00D233DD">
        <w:rPr>
          <w:color w:val="auto"/>
        </w:rPr>
        <w:t xml:space="preserve"> </w:t>
      </w:r>
      <w:r w:rsidR="003B4E52">
        <w:rPr>
          <w:color w:val="auto"/>
        </w:rPr>
        <w:t>to amend and reenact</w:t>
      </w:r>
      <w:r w:rsidR="003B4E52" w:rsidRPr="00D233DD">
        <w:rPr>
          <w:color w:val="auto"/>
        </w:rPr>
        <w:t xml:space="preserve"> §31E-13-1320</w:t>
      </w:r>
      <w:r w:rsidR="003B4E52">
        <w:rPr>
          <w:color w:val="auto"/>
        </w:rPr>
        <w:t xml:space="preserve"> of said code;</w:t>
      </w:r>
      <w:r w:rsidR="003B4E52">
        <w:rPr>
          <w:color w:val="auto"/>
        </w:rPr>
        <w:t xml:space="preserve"> </w:t>
      </w:r>
      <w:r w:rsidR="000A5A6C" w:rsidRPr="00D233DD">
        <w:rPr>
          <w:color w:val="auto"/>
        </w:rPr>
        <w:t xml:space="preserve">and </w:t>
      </w:r>
      <w:r w:rsidR="00A1434E">
        <w:rPr>
          <w:color w:val="auto"/>
        </w:rPr>
        <w:t xml:space="preserve">to amend and reenact </w:t>
      </w:r>
      <w:r w:rsidR="000A5A6C" w:rsidRPr="00D233DD">
        <w:rPr>
          <w:color w:val="auto"/>
        </w:rPr>
        <w:t>§47-9-10a</w:t>
      </w:r>
      <w:r w:rsidR="00D3132B" w:rsidRPr="00D233DD">
        <w:rPr>
          <w:color w:val="auto"/>
        </w:rPr>
        <w:t xml:space="preserve"> </w:t>
      </w:r>
      <w:r w:rsidR="00B05A8F" w:rsidRPr="00D233DD">
        <w:rPr>
          <w:color w:val="auto"/>
        </w:rPr>
        <w:t xml:space="preserve">of </w:t>
      </w:r>
      <w:r w:rsidR="00A1434E">
        <w:rPr>
          <w:color w:val="auto"/>
        </w:rPr>
        <w:t>said code</w:t>
      </w:r>
      <w:r w:rsidR="00B05A8F" w:rsidRPr="00D233DD">
        <w:rPr>
          <w:color w:val="auto"/>
        </w:rPr>
        <w:t xml:space="preserve">, </w:t>
      </w:r>
      <w:r w:rsidR="00C00BE6" w:rsidRPr="00D233DD">
        <w:rPr>
          <w:color w:val="auto"/>
        </w:rPr>
        <w:t xml:space="preserve">all </w:t>
      </w:r>
      <w:r w:rsidR="00B05A8F" w:rsidRPr="00D233DD">
        <w:rPr>
          <w:color w:val="auto"/>
        </w:rPr>
        <w:t xml:space="preserve">relating to </w:t>
      </w:r>
      <w:r w:rsidR="00C00BE6" w:rsidRPr="00D233DD">
        <w:rPr>
          <w:color w:val="auto"/>
        </w:rPr>
        <w:t xml:space="preserve">grounds for </w:t>
      </w:r>
      <w:r w:rsidR="00C2770F" w:rsidRPr="00D233DD">
        <w:rPr>
          <w:color w:val="auto"/>
        </w:rPr>
        <w:t xml:space="preserve">administrative </w:t>
      </w:r>
      <w:r w:rsidR="00C00BE6" w:rsidRPr="00D233DD">
        <w:rPr>
          <w:color w:val="auto"/>
        </w:rPr>
        <w:t xml:space="preserve">dissolution of a limited liability company, </w:t>
      </w:r>
      <w:r w:rsidR="004E2145" w:rsidRPr="00D233DD">
        <w:rPr>
          <w:color w:val="auto"/>
        </w:rPr>
        <w:t>corporation,</w:t>
      </w:r>
      <w:r w:rsidR="00D3132B" w:rsidRPr="00D233DD">
        <w:rPr>
          <w:color w:val="auto"/>
        </w:rPr>
        <w:t xml:space="preserve"> </w:t>
      </w:r>
      <w:r w:rsidR="003845B4" w:rsidRPr="00D233DD">
        <w:rPr>
          <w:color w:val="auto"/>
        </w:rPr>
        <w:t>nonprofit corporation</w:t>
      </w:r>
      <w:r w:rsidR="000A5A6C" w:rsidRPr="00D233DD">
        <w:rPr>
          <w:color w:val="auto"/>
        </w:rPr>
        <w:t>, and limited partnership</w:t>
      </w:r>
      <w:r w:rsidR="00F96058" w:rsidRPr="00D233DD">
        <w:rPr>
          <w:color w:val="auto"/>
        </w:rPr>
        <w:t xml:space="preserve">; providing </w:t>
      </w:r>
      <w:r w:rsidR="00462827" w:rsidRPr="00D233DD">
        <w:rPr>
          <w:color w:val="auto"/>
        </w:rPr>
        <w:t>an</w:t>
      </w:r>
      <w:r w:rsidR="00F96058" w:rsidRPr="00D233DD">
        <w:rPr>
          <w:color w:val="auto"/>
        </w:rPr>
        <w:t xml:space="preserve"> application </w:t>
      </w:r>
      <w:r w:rsidR="00462827" w:rsidRPr="00D233DD">
        <w:rPr>
          <w:color w:val="auto"/>
        </w:rPr>
        <w:t xml:space="preserve">process </w:t>
      </w:r>
      <w:r w:rsidR="00F96058" w:rsidRPr="00D233DD">
        <w:rPr>
          <w:color w:val="auto"/>
        </w:rPr>
        <w:t xml:space="preserve">for reinstatement; and providing </w:t>
      </w:r>
      <w:r w:rsidR="00462827" w:rsidRPr="00D233DD">
        <w:rPr>
          <w:color w:val="auto"/>
        </w:rPr>
        <w:t xml:space="preserve">for </w:t>
      </w:r>
      <w:r w:rsidR="00F96058" w:rsidRPr="00D233DD">
        <w:rPr>
          <w:color w:val="auto"/>
        </w:rPr>
        <w:t>an appeal process</w:t>
      </w:r>
      <w:r w:rsidR="00462827" w:rsidRPr="00D233DD">
        <w:rPr>
          <w:color w:val="auto"/>
        </w:rPr>
        <w:t xml:space="preserve"> for the above-named entities</w:t>
      </w:r>
      <w:r w:rsidR="00F96058" w:rsidRPr="00D233DD">
        <w:rPr>
          <w:color w:val="auto"/>
        </w:rPr>
        <w:t>.</w:t>
      </w:r>
    </w:p>
    <w:p w14:paraId="7B444FC8" w14:textId="77777777" w:rsidR="008614A3" w:rsidRPr="00D233DD" w:rsidRDefault="00B05A8F" w:rsidP="008614A3">
      <w:pPr>
        <w:pStyle w:val="EnactingSection"/>
        <w:suppressLineNumbers/>
        <w:ind w:firstLine="0"/>
        <w:rPr>
          <w:i/>
          <w:color w:val="auto"/>
        </w:rPr>
      </w:pPr>
      <w:r w:rsidRPr="00D233DD">
        <w:rPr>
          <w:i/>
          <w:color w:val="auto"/>
        </w:rPr>
        <w:t>Be it enacted by the Legislature of West Virginia:</w:t>
      </w:r>
    </w:p>
    <w:p w14:paraId="19B9E56B" w14:textId="2F836F5B" w:rsidR="000F4587" w:rsidRPr="00D233DD" w:rsidRDefault="00C2770F" w:rsidP="00F96058">
      <w:pPr>
        <w:pStyle w:val="ArticleHeading"/>
        <w:rPr>
          <w:color w:val="auto"/>
        </w:rPr>
      </w:pPr>
      <w:r w:rsidRPr="00D233DD">
        <w:rPr>
          <w:color w:val="auto"/>
        </w:rPr>
        <w:t>ARTICLE 8</w:t>
      </w:r>
      <w:r w:rsidR="009D043F" w:rsidRPr="00D233DD">
        <w:rPr>
          <w:color w:val="auto"/>
        </w:rPr>
        <w:t xml:space="preserve">. </w:t>
      </w:r>
      <w:r w:rsidRPr="00D233DD">
        <w:rPr>
          <w:color w:val="auto"/>
        </w:rPr>
        <w:t>WINDING UP COMPANY</w:t>
      </w:r>
      <w:r w:rsidR="00AD175F" w:rsidRPr="00D233DD">
        <w:rPr>
          <w:color w:val="auto"/>
        </w:rPr>
        <w:t>’</w:t>
      </w:r>
      <w:r w:rsidRPr="00D233DD">
        <w:rPr>
          <w:color w:val="auto"/>
        </w:rPr>
        <w:t>S BUSINESS</w:t>
      </w:r>
      <w:r w:rsidR="00F96058" w:rsidRPr="00D233DD">
        <w:rPr>
          <w:color w:val="auto"/>
        </w:rPr>
        <w:t>.</w:t>
      </w:r>
    </w:p>
    <w:p w14:paraId="256E13BD" w14:textId="77777777" w:rsidR="00C00BE6" w:rsidRPr="00D233DD" w:rsidRDefault="00C00BE6" w:rsidP="00885ACF">
      <w:pPr>
        <w:pStyle w:val="SectionHeading"/>
        <w:rPr>
          <w:color w:val="auto"/>
        </w:rPr>
      </w:pPr>
      <w:r w:rsidRPr="00D233DD">
        <w:rPr>
          <w:color w:val="auto"/>
        </w:rPr>
        <w:t>§31B-8-809. Grounds for administrative dissolution.</w:t>
      </w:r>
    </w:p>
    <w:p w14:paraId="15450BA8" w14:textId="77777777" w:rsidR="004E2145" w:rsidRPr="00D233DD" w:rsidRDefault="004E2145" w:rsidP="00C00BE6">
      <w:pPr>
        <w:pBdr>
          <w:top w:val="nil"/>
          <w:left w:val="nil"/>
          <w:bottom w:val="nil"/>
          <w:right w:val="nil"/>
          <w:between w:val="nil"/>
        </w:pBdr>
        <w:ind w:firstLine="720"/>
        <w:jc w:val="both"/>
        <w:rPr>
          <w:rFonts w:eastAsia="Arial" w:cs="Arial"/>
          <w:color w:val="auto"/>
          <w:u w:val="single"/>
        </w:rPr>
        <w:sectPr w:rsidR="004E2145" w:rsidRPr="00D233DD" w:rsidSect="00732798">
          <w:headerReference w:type="even" r:id="rId8"/>
          <w:headerReference w:type="default" r:id="rId9"/>
          <w:footerReference w:type="even" r:id="rId10"/>
          <w:footerReference w:type="default" r:id="rId11"/>
          <w:headerReference w:type="first" r:id="rId12"/>
          <w:type w:val="nextColumn"/>
          <w:pgSz w:w="12240" w:h="15840" w:code="1"/>
          <w:pgMar w:top="1440" w:right="1440" w:bottom="1440" w:left="1440" w:header="720" w:footer="720" w:gutter="0"/>
          <w:lnNumType w:countBy="1" w:restart="newSection"/>
          <w:pgNumType w:start="0"/>
          <w:cols w:space="720"/>
          <w:titlePg/>
          <w:docGrid w:linePitch="360"/>
        </w:sectPr>
      </w:pPr>
    </w:p>
    <w:p w14:paraId="0AF7F635" w14:textId="5CA08617" w:rsidR="00C00BE6" w:rsidRPr="00D233DD" w:rsidRDefault="00C00BE6" w:rsidP="00885ACF">
      <w:pPr>
        <w:pStyle w:val="SectionBody"/>
        <w:rPr>
          <w:color w:val="auto"/>
        </w:rPr>
      </w:pPr>
      <w:r w:rsidRPr="00D233DD">
        <w:rPr>
          <w:color w:val="auto"/>
          <w:u w:val="single"/>
        </w:rPr>
        <w:t>(a)</w:t>
      </w:r>
      <w:r w:rsidRPr="00D233DD">
        <w:rPr>
          <w:color w:val="auto"/>
        </w:rPr>
        <w:t xml:space="preserve"> The Secretary of State may commence a proceeding to administratively dissolve a limited liability company if:</w:t>
      </w:r>
    </w:p>
    <w:p w14:paraId="65ACF9BC" w14:textId="535AB73B" w:rsidR="00C00BE6" w:rsidRPr="00D233DD" w:rsidRDefault="00C00BE6" w:rsidP="00885ACF">
      <w:pPr>
        <w:pStyle w:val="SectionBody"/>
        <w:rPr>
          <w:color w:val="auto"/>
        </w:rPr>
      </w:pPr>
      <w:r w:rsidRPr="00D233DD">
        <w:rPr>
          <w:color w:val="auto"/>
        </w:rPr>
        <w:t xml:space="preserve">(1) The company fails to pay any fees, taxes or penalties imposed by this chapter or other law within </w:t>
      </w:r>
      <w:r w:rsidR="005609E5" w:rsidRPr="00D233DD">
        <w:rPr>
          <w:color w:val="auto"/>
        </w:rPr>
        <w:t>60</w:t>
      </w:r>
      <w:r w:rsidRPr="00D233DD">
        <w:rPr>
          <w:color w:val="auto"/>
        </w:rPr>
        <w:t xml:space="preserve"> days after they are due;</w:t>
      </w:r>
      <w:r w:rsidR="00F96058" w:rsidRPr="00D233DD">
        <w:rPr>
          <w:color w:val="auto"/>
        </w:rPr>
        <w:t xml:space="preserve"> </w:t>
      </w:r>
      <w:r w:rsidRPr="00D233DD">
        <w:rPr>
          <w:color w:val="auto"/>
        </w:rPr>
        <w:t xml:space="preserve">(2) The company fails to deliver its annual report to the Secretary of State within </w:t>
      </w:r>
      <w:r w:rsidR="005609E5" w:rsidRPr="00D233DD">
        <w:rPr>
          <w:color w:val="auto"/>
        </w:rPr>
        <w:t>60</w:t>
      </w:r>
      <w:r w:rsidRPr="00D233DD">
        <w:rPr>
          <w:color w:val="auto"/>
        </w:rPr>
        <w:t xml:space="preserve"> days after it is due;</w:t>
      </w:r>
    </w:p>
    <w:p w14:paraId="37F5A120" w14:textId="00D3D680" w:rsidR="00C00BE6" w:rsidRPr="00D233DD" w:rsidRDefault="00C00BE6" w:rsidP="00885ACF">
      <w:pPr>
        <w:pStyle w:val="SectionBody"/>
        <w:rPr>
          <w:strike/>
          <w:color w:val="auto"/>
        </w:rPr>
      </w:pPr>
      <w:r w:rsidRPr="00D233DD">
        <w:rPr>
          <w:color w:val="auto"/>
        </w:rPr>
        <w:t xml:space="preserve">(3) The professional license of one or more of the license holders is revoked by a professional licensing board and the license is or all the licenses are required for the continued operation of the company; </w:t>
      </w:r>
      <w:r w:rsidRPr="00D233DD">
        <w:rPr>
          <w:strike/>
          <w:color w:val="auto"/>
        </w:rPr>
        <w:t>or</w:t>
      </w:r>
    </w:p>
    <w:p w14:paraId="65331DD1" w14:textId="165875DE" w:rsidR="00C00BE6" w:rsidRPr="00D233DD" w:rsidRDefault="00C00BE6" w:rsidP="00885ACF">
      <w:pPr>
        <w:pStyle w:val="SectionBody"/>
        <w:rPr>
          <w:color w:val="auto"/>
          <w:u w:val="single"/>
        </w:rPr>
      </w:pPr>
      <w:r w:rsidRPr="00D233DD">
        <w:rPr>
          <w:color w:val="auto"/>
        </w:rPr>
        <w:t xml:space="preserve">(4) The company is in default with the Bureau of Employment Programs as provided in </w:t>
      </w:r>
      <w:r w:rsidRPr="00D233DD">
        <w:rPr>
          <w:strike/>
          <w:color w:val="auto"/>
        </w:rPr>
        <w:t>section six, article two, chapter twenty-one-a of this code</w:t>
      </w:r>
      <w:r w:rsidR="00F96058" w:rsidRPr="00D233DD">
        <w:rPr>
          <w:color w:val="auto"/>
        </w:rPr>
        <w:t xml:space="preserve"> </w:t>
      </w:r>
      <w:r w:rsidR="00F96058" w:rsidRPr="00D233DD">
        <w:rPr>
          <w:bCs/>
          <w:color w:val="auto"/>
          <w:u w:val="single"/>
        </w:rPr>
        <w:t>§21A-2-6</w:t>
      </w:r>
      <w:r w:rsidR="00D233DD" w:rsidRPr="00D233DD">
        <w:rPr>
          <w:bCs/>
          <w:color w:val="auto"/>
          <w:u w:val="single"/>
        </w:rPr>
        <w:t xml:space="preserve"> of this code</w:t>
      </w:r>
      <w:r w:rsidRPr="00D233DD">
        <w:rPr>
          <w:color w:val="auto"/>
          <w:u w:val="single"/>
        </w:rPr>
        <w:t>; or</w:t>
      </w:r>
    </w:p>
    <w:p w14:paraId="787F14EE" w14:textId="1AB1CA54" w:rsidR="00C00BE6" w:rsidRPr="00D233DD" w:rsidRDefault="00C00BE6" w:rsidP="00885ACF">
      <w:pPr>
        <w:pStyle w:val="SectionBody"/>
        <w:rPr>
          <w:color w:val="auto"/>
          <w:u w:val="single"/>
        </w:rPr>
      </w:pPr>
      <w:r w:rsidRPr="00D233DD">
        <w:rPr>
          <w:color w:val="auto"/>
          <w:u w:val="single"/>
        </w:rPr>
        <w:t xml:space="preserve">(5) A misrepresentation has been made of any material matter in any application, report, affidavit or other record submitted by the company pursuant to this </w:t>
      </w:r>
      <w:r w:rsidR="004E2145" w:rsidRPr="00D233DD">
        <w:rPr>
          <w:color w:val="auto"/>
          <w:u w:val="single"/>
        </w:rPr>
        <w:t>chapter</w:t>
      </w:r>
      <w:r w:rsidRPr="00D233DD">
        <w:rPr>
          <w:color w:val="auto"/>
          <w:u w:val="single"/>
        </w:rPr>
        <w:t>.</w:t>
      </w:r>
    </w:p>
    <w:p w14:paraId="0F7E8668" w14:textId="0D185254" w:rsidR="00F72CA4" w:rsidRPr="00D233DD" w:rsidRDefault="003845B4" w:rsidP="00885ACF">
      <w:pPr>
        <w:pStyle w:val="SectionBody"/>
        <w:rPr>
          <w:color w:val="auto"/>
          <w:u w:val="single"/>
        </w:rPr>
      </w:pPr>
      <w:r w:rsidRPr="00D233DD">
        <w:rPr>
          <w:color w:val="auto"/>
          <w:u w:val="single"/>
        </w:rPr>
        <w:t xml:space="preserve">(b) A limited liability company administratively dissolved may apply to the Secretary of State for reinstatement within two years after the effective date of dissolution pursuant to the procedure in </w:t>
      </w:r>
      <w:r w:rsidR="00F96058" w:rsidRPr="00D233DD">
        <w:rPr>
          <w:color w:val="auto"/>
          <w:u w:val="single"/>
        </w:rPr>
        <w:t>§31B-8-811</w:t>
      </w:r>
      <w:r w:rsidRPr="00D233DD">
        <w:rPr>
          <w:color w:val="auto"/>
          <w:u w:val="single"/>
        </w:rPr>
        <w:t xml:space="preserve"> </w:t>
      </w:r>
      <w:r w:rsidR="00D233DD" w:rsidRPr="00D233DD">
        <w:rPr>
          <w:color w:val="auto"/>
          <w:u w:val="single"/>
        </w:rPr>
        <w:t xml:space="preserve">of this code </w:t>
      </w:r>
      <w:r w:rsidRPr="00D233DD">
        <w:rPr>
          <w:color w:val="auto"/>
          <w:u w:val="single"/>
        </w:rPr>
        <w:t>or appeal the Secretary of State</w:t>
      </w:r>
      <w:r w:rsidR="00AD175F" w:rsidRPr="00D233DD">
        <w:rPr>
          <w:color w:val="auto"/>
          <w:u w:val="single"/>
        </w:rPr>
        <w:t>’</w:t>
      </w:r>
      <w:r w:rsidRPr="00D233DD">
        <w:rPr>
          <w:color w:val="auto"/>
          <w:u w:val="single"/>
        </w:rPr>
        <w:t xml:space="preserve">s denial of reinstatement pursuant to the procedure in </w:t>
      </w:r>
      <w:r w:rsidR="002B1F0F" w:rsidRPr="00D233DD">
        <w:rPr>
          <w:color w:val="auto"/>
          <w:u w:val="single"/>
        </w:rPr>
        <w:t>§31B-8-812</w:t>
      </w:r>
      <w:r w:rsidR="00D233DD" w:rsidRPr="00D233DD">
        <w:rPr>
          <w:color w:val="auto"/>
          <w:u w:val="single"/>
        </w:rPr>
        <w:t xml:space="preserve"> of this</w:t>
      </w:r>
      <w:r w:rsidRPr="00D233DD">
        <w:rPr>
          <w:color w:val="auto"/>
          <w:u w:val="single"/>
        </w:rPr>
        <w:t>.</w:t>
      </w:r>
    </w:p>
    <w:p w14:paraId="62D0070B" w14:textId="77777777" w:rsidR="003845B4" w:rsidRPr="00D233DD" w:rsidRDefault="003845B4" w:rsidP="00F96058">
      <w:pPr>
        <w:pStyle w:val="ArticleHeading"/>
        <w:rPr>
          <w:color w:val="auto"/>
        </w:rPr>
      </w:pPr>
      <w:r w:rsidRPr="00D233DD">
        <w:rPr>
          <w:color w:val="auto"/>
        </w:rPr>
        <w:lastRenderedPageBreak/>
        <w:t>ARTICLE 13. DISSOLUTION.</w:t>
      </w:r>
    </w:p>
    <w:p w14:paraId="61AB133A" w14:textId="77777777" w:rsidR="003845B4" w:rsidRPr="00D233DD" w:rsidRDefault="003845B4" w:rsidP="00885ACF">
      <w:pPr>
        <w:pStyle w:val="SectionHeading"/>
        <w:rPr>
          <w:color w:val="auto"/>
        </w:rPr>
      </w:pPr>
      <w:r w:rsidRPr="00D233DD">
        <w:rPr>
          <w:color w:val="auto"/>
        </w:rPr>
        <w:t>§31E-13-1320. Grounds for administrative dissolution.</w:t>
      </w:r>
    </w:p>
    <w:p w14:paraId="7B0D76ED" w14:textId="77777777" w:rsidR="003845B4" w:rsidRPr="00D233DD" w:rsidRDefault="003845B4" w:rsidP="003845B4">
      <w:pPr>
        <w:pBdr>
          <w:top w:val="nil"/>
          <w:left w:val="nil"/>
          <w:bottom w:val="nil"/>
          <w:right w:val="nil"/>
          <w:between w:val="nil"/>
        </w:pBdr>
        <w:jc w:val="both"/>
        <w:rPr>
          <w:rFonts w:eastAsia="Arial" w:cs="Arial"/>
          <w:color w:val="auto"/>
          <w:u w:val="single"/>
        </w:rPr>
        <w:sectPr w:rsidR="003845B4" w:rsidRPr="00D233DD" w:rsidSect="002F5947">
          <w:type w:val="continuous"/>
          <w:pgSz w:w="12240" w:h="15840" w:code="1"/>
          <w:pgMar w:top="1440" w:right="1440" w:bottom="1440" w:left="1440" w:header="720" w:footer="720" w:gutter="0"/>
          <w:lnNumType w:countBy="1" w:restart="newSection"/>
          <w:cols w:space="720"/>
          <w:docGrid w:linePitch="360"/>
        </w:sectPr>
      </w:pPr>
    </w:p>
    <w:p w14:paraId="4E9860A7" w14:textId="0B59638E" w:rsidR="003845B4" w:rsidRPr="00D233DD" w:rsidRDefault="003845B4" w:rsidP="00885ACF">
      <w:pPr>
        <w:pStyle w:val="SectionBody"/>
        <w:rPr>
          <w:color w:val="auto"/>
        </w:rPr>
      </w:pPr>
      <w:r w:rsidRPr="00D233DD">
        <w:rPr>
          <w:color w:val="auto"/>
          <w:u w:val="single"/>
        </w:rPr>
        <w:t>(a)</w:t>
      </w:r>
      <w:r w:rsidRPr="00D233DD">
        <w:rPr>
          <w:color w:val="auto"/>
        </w:rPr>
        <w:t xml:space="preserve"> The Secretary of State may commence a proceeding under section </w:t>
      </w:r>
      <w:r w:rsidRPr="00D233DD">
        <w:rPr>
          <w:strike/>
          <w:color w:val="auto"/>
        </w:rPr>
        <w:t>one thousand three hundred twenty-one</w:t>
      </w:r>
      <w:r w:rsidR="00AD175F" w:rsidRPr="00D233DD">
        <w:rPr>
          <w:color w:val="auto"/>
        </w:rPr>
        <w:t xml:space="preserve">1321 </w:t>
      </w:r>
      <w:r w:rsidRPr="00D233DD">
        <w:rPr>
          <w:color w:val="auto"/>
        </w:rPr>
        <w:t xml:space="preserve">of this article to administratively dissolve a </w:t>
      </w:r>
      <w:r w:rsidRPr="00D233DD">
        <w:rPr>
          <w:color w:val="auto"/>
          <w:u w:val="single"/>
        </w:rPr>
        <w:t>nonprofit</w:t>
      </w:r>
      <w:r w:rsidRPr="00D233DD">
        <w:rPr>
          <w:color w:val="auto"/>
        </w:rPr>
        <w:t xml:space="preserve"> corporation if:</w:t>
      </w:r>
    </w:p>
    <w:p w14:paraId="46C0B891" w14:textId="41E4E1E5" w:rsidR="003845B4" w:rsidRPr="00D233DD" w:rsidRDefault="003845B4" w:rsidP="00885ACF">
      <w:pPr>
        <w:pStyle w:val="SectionBody"/>
        <w:rPr>
          <w:color w:val="auto"/>
        </w:rPr>
      </w:pPr>
      <w:r w:rsidRPr="00D233DD">
        <w:rPr>
          <w:color w:val="auto"/>
        </w:rPr>
        <w:t xml:space="preserve">(1) The </w:t>
      </w:r>
      <w:r w:rsidRPr="00D233DD">
        <w:rPr>
          <w:color w:val="auto"/>
          <w:u w:val="single"/>
        </w:rPr>
        <w:t>nonprofit</w:t>
      </w:r>
      <w:r w:rsidRPr="00D233DD">
        <w:rPr>
          <w:color w:val="auto"/>
        </w:rPr>
        <w:t xml:space="preserve"> corporation does not pay within</w:t>
      </w:r>
      <w:r w:rsidR="00AD175F" w:rsidRPr="00D233DD">
        <w:rPr>
          <w:color w:val="auto"/>
        </w:rPr>
        <w:t xml:space="preserve"> 60</w:t>
      </w:r>
      <w:r w:rsidRPr="00D233DD">
        <w:rPr>
          <w:color w:val="auto"/>
        </w:rPr>
        <w:t xml:space="preserve"> days after they are due any fees, franchise taxes or penalties imposed by this chapter or other law;</w:t>
      </w:r>
    </w:p>
    <w:p w14:paraId="6A755A9B" w14:textId="7B886534" w:rsidR="003845B4" w:rsidRPr="00D233DD" w:rsidRDefault="003845B4" w:rsidP="00885ACF">
      <w:pPr>
        <w:pStyle w:val="SectionBody"/>
        <w:rPr>
          <w:color w:val="auto"/>
        </w:rPr>
      </w:pPr>
      <w:r w:rsidRPr="00D233DD">
        <w:rPr>
          <w:color w:val="auto"/>
        </w:rPr>
        <w:t xml:space="preserve">(2) The </w:t>
      </w:r>
      <w:r w:rsidRPr="00D233DD">
        <w:rPr>
          <w:color w:val="auto"/>
          <w:u w:val="single"/>
        </w:rPr>
        <w:t>nonprofit</w:t>
      </w:r>
      <w:r w:rsidRPr="00D233DD">
        <w:rPr>
          <w:color w:val="auto"/>
        </w:rPr>
        <w:t xml:space="preserve"> corporation does not notify the Secretary of State within </w:t>
      </w:r>
      <w:r w:rsidR="00AD175F" w:rsidRPr="00D233DD">
        <w:rPr>
          <w:color w:val="auto"/>
        </w:rPr>
        <w:t>60</w:t>
      </w:r>
      <w:r w:rsidRPr="00D233DD">
        <w:rPr>
          <w:color w:val="auto"/>
        </w:rPr>
        <w:t xml:space="preserve"> days that its registered agent or registered office has been changed, that its registered agent has resigned or that its registered office has been discontinued;</w:t>
      </w:r>
    </w:p>
    <w:p w14:paraId="3321D489" w14:textId="2E32CA30" w:rsidR="003845B4" w:rsidRPr="00D233DD" w:rsidRDefault="003845B4" w:rsidP="00885ACF">
      <w:pPr>
        <w:pStyle w:val="SectionBody"/>
        <w:rPr>
          <w:color w:val="auto"/>
        </w:rPr>
      </w:pPr>
      <w:r w:rsidRPr="00D233DD">
        <w:rPr>
          <w:color w:val="auto"/>
        </w:rPr>
        <w:t xml:space="preserve">(3) The </w:t>
      </w:r>
      <w:r w:rsidRPr="00D233DD">
        <w:rPr>
          <w:color w:val="auto"/>
          <w:u w:val="single"/>
        </w:rPr>
        <w:t>nonprofit</w:t>
      </w:r>
      <w:r w:rsidRPr="00D233DD">
        <w:rPr>
          <w:color w:val="auto"/>
        </w:rPr>
        <w:t xml:space="preserve"> corporation</w:t>
      </w:r>
      <w:r w:rsidR="00AD175F" w:rsidRPr="00D233DD">
        <w:rPr>
          <w:color w:val="auto"/>
        </w:rPr>
        <w:t>’</w:t>
      </w:r>
      <w:r w:rsidRPr="00D233DD">
        <w:rPr>
          <w:color w:val="auto"/>
        </w:rPr>
        <w:t>s period of duration stated in its articles of incorporation expires;</w:t>
      </w:r>
    </w:p>
    <w:p w14:paraId="33E358A6" w14:textId="77777777" w:rsidR="003845B4" w:rsidRPr="00D233DD" w:rsidRDefault="003845B4" w:rsidP="00885ACF">
      <w:pPr>
        <w:pStyle w:val="SectionBody"/>
        <w:rPr>
          <w:color w:val="auto"/>
        </w:rPr>
      </w:pPr>
      <w:r w:rsidRPr="00D233DD">
        <w:rPr>
          <w:color w:val="auto"/>
        </w:rPr>
        <w:t xml:space="preserve">(4) The professional license of one or more of the license holders is revoked by a professional licensing board and the license is or all the licenses are required for the continued operation of the nonprofit entity; </w:t>
      </w:r>
      <w:r w:rsidRPr="00D233DD">
        <w:rPr>
          <w:strike/>
          <w:color w:val="auto"/>
        </w:rPr>
        <w:t>or</w:t>
      </w:r>
    </w:p>
    <w:p w14:paraId="33CC99B8" w14:textId="703328C8" w:rsidR="003845B4" w:rsidRPr="00D233DD" w:rsidRDefault="003845B4" w:rsidP="00885ACF">
      <w:pPr>
        <w:pStyle w:val="SectionBody"/>
        <w:rPr>
          <w:color w:val="auto"/>
          <w:u w:val="single"/>
        </w:rPr>
      </w:pPr>
      <w:r w:rsidRPr="00D233DD">
        <w:rPr>
          <w:color w:val="auto"/>
        </w:rPr>
        <w:t xml:space="preserve">(5) The </w:t>
      </w:r>
      <w:r w:rsidRPr="00D233DD">
        <w:rPr>
          <w:color w:val="auto"/>
          <w:u w:val="single"/>
        </w:rPr>
        <w:t>nonprofit</w:t>
      </w:r>
      <w:r w:rsidRPr="00D233DD">
        <w:rPr>
          <w:color w:val="auto"/>
        </w:rPr>
        <w:t xml:space="preserve"> corporation is in default with the Bureau of Employment Programs as provided in </w:t>
      </w:r>
      <w:r w:rsidRPr="00D233DD">
        <w:rPr>
          <w:strike/>
          <w:color w:val="auto"/>
        </w:rPr>
        <w:t>section six, article two, chapter twenty-one-a of this code</w:t>
      </w:r>
      <w:r w:rsidR="001131E6" w:rsidRPr="00D233DD">
        <w:rPr>
          <w:color w:val="auto"/>
        </w:rPr>
        <w:t xml:space="preserve"> </w:t>
      </w:r>
      <w:r w:rsidR="001131E6" w:rsidRPr="00D233DD">
        <w:rPr>
          <w:color w:val="auto"/>
          <w:u w:val="single"/>
        </w:rPr>
        <w:t>§21A-2-6</w:t>
      </w:r>
      <w:r w:rsidR="00D233DD" w:rsidRPr="00D233DD">
        <w:rPr>
          <w:color w:val="auto"/>
          <w:u w:val="single"/>
        </w:rPr>
        <w:t xml:space="preserve"> of this code</w:t>
      </w:r>
      <w:r w:rsidRPr="00D233DD">
        <w:rPr>
          <w:color w:val="auto"/>
          <w:u w:val="single"/>
        </w:rPr>
        <w:t>; or</w:t>
      </w:r>
    </w:p>
    <w:p w14:paraId="6DDF1AB4" w14:textId="47C68703" w:rsidR="003845B4" w:rsidRPr="00D233DD" w:rsidRDefault="003845B4" w:rsidP="00885ACF">
      <w:pPr>
        <w:pStyle w:val="SectionBody"/>
        <w:rPr>
          <w:color w:val="auto"/>
          <w:u w:val="single"/>
        </w:rPr>
      </w:pPr>
      <w:r w:rsidRPr="00D233DD">
        <w:rPr>
          <w:color w:val="auto"/>
          <w:u w:val="single"/>
        </w:rPr>
        <w:t>(6) A misrepresentation has been made of any material matter in any application, report, affidavit or other record submitted by the nonprofit corporation pursuant to this chapter.</w:t>
      </w:r>
    </w:p>
    <w:p w14:paraId="16121F3A" w14:textId="1FBF56D4" w:rsidR="003845B4" w:rsidRPr="00D233DD" w:rsidRDefault="003845B4" w:rsidP="00885ACF">
      <w:pPr>
        <w:pStyle w:val="SectionBody"/>
        <w:rPr>
          <w:color w:val="auto"/>
          <w:u w:val="single"/>
        </w:rPr>
      </w:pPr>
      <w:r w:rsidRPr="00D233DD">
        <w:rPr>
          <w:color w:val="auto"/>
          <w:u w:val="single"/>
        </w:rPr>
        <w:t xml:space="preserve">(b) A nonprofit corporation administratively dissolved may apply to the Secretary of State for reinstatement within two years after the effective date of dissolution pursuant to the procedure in </w:t>
      </w:r>
      <w:r w:rsidR="00825348" w:rsidRPr="00D233DD">
        <w:rPr>
          <w:color w:val="auto"/>
          <w:u w:val="single"/>
        </w:rPr>
        <w:t>§31E-13-1322</w:t>
      </w:r>
      <w:r w:rsidRPr="00D233DD">
        <w:rPr>
          <w:color w:val="auto"/>
          <w:u w:val="single"/>
        </w:rPr>
        <w:t xml:space="preserve"> </w:t>
      </w:r>
      <w:r w:rsidR="00D233DD" w:rsidRPr="00D233DD">
        <w:rPr>
          <w:color w:val="auto"/>
          <w:u w:val="single"/>
        </w:rPr>
        <w:t xml:space="preserve">of this code </w:t>
      </w:r>
      <w:r w:rsidRPr="00D233DD">
        <w:rPr>
          <w:color w:val="auto"/>
          <w:u w:val="single"/>
        </w:rPr>
        <w:t>or appeal the Secretary of State</w:t>
      </w:r>
      <w:r w:rsidR="00AD175F" w:rsidRPr="00D233DD">
        <w:rPr>
          <w:color w:val="auto"/>
          <w:u w:val="single"/>
        </w:rPr>
        <w:t>’</w:t>
      </w:r>
      <w:r w:rsidRPr="00D233DD">
        <w:rPr>
          <w:color w:val="auto"/>
          <w:u w:val="single"/>
        </w:rPr>
        <w:t xml:space="preserve">s denial of reinstatement pursuant to the procedure in </w:t>
      </w:r>
      <w:r w:rsidR="00825348" w:rsidRPr="00D233DD">
        <w:rPr>
          <w:color w:val="auto"/>
          <w:u w:val="single"/>
        </w:rPr>
        <w:t>§31E-13-1323</w:t>
      </w:r>
      <w:r w:rsidR="00D233DD" w:rsidRPr="00D233DD">
        <w:rPr>
          <w:color w:val="auto"/>
          <w:u w:val="single"/>
        </w:rPr>
        <w:t xml:space="preserve"> of this code</w:t>
      </w:r>
      <w:r w:rsidRPr="00D233DD">
        <w:rPr>
          <w:color w:val="auto"/>
          <w:u w:val="single"/>
        </w:rPr>
        <w:t>.</w:t>
      </w:r>
    </w:p>
    <w:p w14:paraId="3183BB04" w14:textId="04499628" w:rsidR="008614A3" w:rsidRPr="00D233DD" w:rsidRDefault="008614A3" w:rsidP="00F96058">
      <w:pPr>
        <w:pStyle w:val="ArticleHeading"/>
        <w:rPr>
          <w:color w:val="auto"/>
        </w:rPr>
      </w:pPr>
      <w:r w:rsidRPr="00D233DD">
        <w:rPr>
          <w:color w:val="auto"/>
        </w:rPr>
        <w:t>ARTICLE 14. DISSOLUTION.</w:t>
      </w:r>
    </w:p>
    <w:p w14:paraId="73A0C704" w14:textId="091CD0D2" w:rsidR="00393520" w:rsidRPr="00D233DD" w:rsidRDefault="00393520" w:rsidP="00885ACF">
      <w:pPr>
        <w:pStyle w:val="SectionHeading"/>
        <w:rPr>
          <w:color w:val="auto"/>
        </w:rPr>
      </w:pPr>
      <w:r w:rsidRPr="00D233DD">
        <w:rPr>
          <w:color w:val="auto"/>
        </w:rPr>
        <w:t>§31D-14-1420. Grounds for administrative dissolution.</w:t>
      </w:r>
    </w:p>
    <w:p w14:paraId="324FA81D" w14:textId="77777777" w:rsidR="008614A3" w:rsidRPr="00D233DD" w:rsidRDefault="008614A3" w:rsidP="008614A3">
      <w:pPr>
        <w:pBdr>
          <w:top w:val="nil"/>
          <w:left w:val="nil"/>
          <w:bottom w:val="nil"/>
          <w:right w:val="nil"/>
          <w:between w:val="nil"/>
        </w:pBdr>
        <w:jc w:val="both"/>
        <w:rPr>
          <w:rFonts w:eastAsia="Arial" w:cs="Arial"/>
          <w:bCs/>
          <w:color w:val="auto"/>
          <w:u w:val="single"/>
        </w:rPr>
        <w:sectPr w:rsidR="008614A3" w:rsidRPr="00D233DD" w:rsidSect="002F5947">
          <w:type w:val="continuous"/>
          <w:pgSz w:w="12240" w:h="15840" w:code="1"/>
          <w:pgMar w:top="1440" w:right="1440" w:bottom="1440" w:left="1440" w:header="720" w:footer="720" w:gutter="0"/>
          <w:lnNumType w:countBy="1" w:restart="newSection"/>
          <w:cols w:space="720"/>
          <w:titlePg/>
          <w:docGrid w:linePitch="360"/>
        </w:sectPr>
      </w:pPr>
    </w:p>
    <w:p w14:paraId="39CFFAED" w14:textId="56272D8A" w:rsidR="008614A3" w:rsidRPr="00D233DD" w:rsidRDefault="008614A3" w:rsidP="00885ACF">
      <w:pPr>
        <w:pStyle w:val="SectionBody"/>
        <w:rPr>
          <w:color w:val="auto"/>
        </w:rPr>
      </w:pPr>
      <w:r w:rsidRPr="00D233DD">
        <w:rPr>
          <w:color w:val="auto"/>
          <w:u w:val="single"/>
        </w:rPr>
        <w:t>(a)</w:t>
      </w:r>
      <w:r w:rsidRPr="00D233DD">
        <w:rPr>
          <w:color w:val="auto"/>
        </w:rPr>
        <w:t xml:space="preserve">  The Secretary of State may commence a proceeding under </w:t>
      </w:r>
      <w:r w:rsidRPr="00D233DD">
        <w:rPr>
          <w:strike/>
          <w:color w:val="auto"/>
        </w:rPr>
        <w:t xml:space="preserve">section one thousand four </w:t>
      </w:r>
      <w:r w:rsidRPr="00D233DD">
        <w:rPr>
          <w:strike/>
          <w:color w:val="auto"/>
        </w:rPr>
        <w:lastRenderedPageBreak/>
        <w:t>hundred twenty-one of this article</w:t>
      </w:r>
      <w:r w:rsidRPr="00D233DD">
        <w:rPr>
          <w:color w:val="auto"/>
        </w:rPr>
        <w:t xml:space="preserve"> </w:t>
      </w:r>
      <w:r w:rsidR="006B29D1" w:rsidRPr="00D233DD">
        <w:rPr>
          <w:color w:val="auto"/>
          <w:u w:val="single"/>
        </w:rPr>
        <w:t>§31D-14-1421</w:t>
      </w:r>
      <w:r w:rsidR="00D233DD" w:rsidRPr="00D233DD">
        <w:rPr>
          <w:color w:val="auto"/>
          <w:u w:val="single"/>
        </w:rPr>
        <w:t xml:space="preserve"> of this code</w:t>
      </w:r>
      <w:r w:rsidR="006B29D1" w:rsidRPr="00D233DD">
        <w:rPr>
          <w:color w:val="auto"/>
        </w:rPr>
        <w:t xml:space="preserve"> </w:t>
      </w:r>
      <w:r w:rsidRPr="00D233DD">
        <w:rPr>
          <w:color w:val="auto"/>
        </w:rPr>
        <w:t>to administratively dissolve a corporation if:</w:t>
      </w:r>
    </w:p>
    <w:p w14:paraId="7ADA24EB" w14:textId="1FD474F7" w:rsidR="008614A3" w:rsidRPr="00D233DD" w:rsidRDefault="008614A3" w:rsidP="00885ACF">
      <w:pPr>
        <w:pStyle w:val="SectionBody"/>
        <w:rPr>
          <w:color w:val="auto"/>
        </w:rPr>
      </w:pPr>
      <w:r w:rsidRPr="00D233DD">
        <w:rPr>
          <w:color w:val="auto"/>
        </w:rPr>
        <w:t xml:space="preserve">(1) The corporation does not pay within </w:t>
      </w:r>
      <w:r w:rsidR="00D959E0" w:rsidRPr="00D233DD">
        <w:rPr>
          <w:color w:val="auto"/>
        </w:rPr>
        <w:t>60</w:t>
      </w:r>
      <w:r w:rsidRPr="00D233DD">
        <w:rPr>
          <w:color w:val="auto"/>
        </w:rPr>
        <w:t xml:space="preserve"> days after they are due any fees, franchise taxes or penalties imposed by this chapter or other law;</w:t>
      </w:r>
    </w:p>
    <w:p w14:paraId="1DC74EDF" w14:textId="6BF5622D" w:rsidR="008614A3" w:rsidRPr="00D233DD" w:rsidRDefault="008614A3" w:rsidP="00885ACF">
      <w:pPr>
        <w:pStyle w:val="SectionBody"/>
        <w:rPr>
          <w:color w:val="auto"/>
        </w:rPr>
      </w:pPr>
      <w:r w:rsidRPr="00D233DD">
        <w:rPr>
          <w:color w:val="auto"/>
        </w:rPr>
        <w:t xml:space="preserve">(2) The corporation does not notify the Secretary of State within </w:t>
      </w:r>
      <w:r w:rsidR="00D959E0" w:rsidRPr="00D233DD">
        <w:rPr>
          <w:color w:val="auto"/>
        </w:rPr>
        <w:t>60</w:t>
      </w:r>
      <w:r w:rsidRPr="00D233DD">
        <w:rPr>
          <w:color w:val="auto"/>
        </w:rPr>
        <w:t xml:space="preserve"> days that its registered agent or registered office has been changed, that its registered agent has resigned or that its registered office has been discontinued;</w:t>
      </w:r>
    </w:p>
    <w:p w14:paraId="02299276" w14:textId="4FC9C81C" w:rsidR="008614A3" w:rsidRPr="00D233DD" w:rsidRDefault="008614A3" w:rsidP="008614A3">
      <w:pPr>
        <w:pBdr>
          <w:top w:val="nil"/>
          <w:left w:val="nil"/>
          <w:bottom w:val="nil"/>
          <w:right w:val="nil"/>
          <w:between w:val="nil"/>
        </w:pBdr>
        <w:ind w:firstLine="720"/>
        <w:jc w:val="both"/>
        <w:rPr>
          <w:rFonts w:eastAsia="Arial" w:cs="Arial"/>
          <w:bCs/>
          <w:color w:val="auto"/>
        </w:rPr>
      </w:pPr>
      <w:r w:rsidRPr="00D233DD">
        <w:rPr>
          <w:rFonts w:eastAsia="Arial" w:cs="Arial"/>
          <w:bCs/>
          <w:color w:val="auto"/>
        </w:rPr>
        <w:t>(3) The corporation</w:t>
      </w:r>
      <w:r w:rsidR="00AD175F" w:rsidRPr="00D233DD">
        <w:rPr>
          <w:rFonts w:eastAsia="Arial" w:cs="Arial"/>
          <w:bCs/>
          <w:color w:val="auto"/>
        </w:rPr>
        <w:t>’</w:t>
      </w:r>
      <w:r w:rsidRPr="00D233DD">
        <w:rPr>
          <w:rFonts w:eastAsia="Arial" w:cs="Arial"/>
          <w:bCs/>
          <w:color w:val="auto"/>
        </w:rPr>
        <w:t>s period of duration stated in its articles of incorporation expires;</w:t>
      </w:r>
    </w:p>
    <w:p w14:paraId="0FE47D5B" w14:textId="77777777" w:rsidR="008614A3" w:rsidRPr="00D233DD" w:rsidRDefault="008614A3" w:rsidP="00885ACF">
      <w:pPr>
        <w:pStyle w:val="SectionBody"/>
        <w:rPr>
          <w:color w:val="auto"/>
        </w:rPr>
      </w:pPr>
      <w:r w:rsidRPr="00D233DD">
        <w:rPr>
          <w:color w:val="auto"/>
        </w:rPr>
        <w:t xml:space="preserve">(4) The professional license of one or more of the license holders is revoked by a professional licensing board and the license is or all the licenses are required for the continued operation of the corporation; </w:t>
      </w:r>
      <w:r w:rsidRPr="00D233DD">
        <w:rPr>
          <w:strike/>
          <w:color w:val="auto"/>
        </w:rPr>
        <w:t>or</w:t>
      </w:r>
    </w:p>
    <w:p w14:paraId="47F93806" w14:textId="4CC05531" w:rsidR="008614A3" w:rsidRPr="00D233DD" w:rsidRDefault="008614A3" w:rsidP="00885ACF">
      <w:pPr>
        <w:pStyle w:val="SectionBody"/>
        <w:rPr>
          <w:color w:val="auto"/>
          <w:u w:val="single"/>
        </w:rPr>
      </w:pPr>
      <w:r w:rsidRPr="00D233DD">
        <w:rPr>
          <w:color w:val="auto"/>
        </w:rPr>
        <w:t xml:space="preserve">(5) The corporation is in default with the Bureau of Employment Programs as provided in </w:t>
      </w:r>
      <w:r w:rsidRPr="00D233DD">
        <w:rPr>
          <w:strike/>
          <w:color w:val="auto"/>
        </w:rPr>
        <w:t>section six, article two, chapter twenty-one-a of this code</w:t>
      </w:r>
      <w:r w:rsidR="00276B98" w:rsidRPr="00D233DD">
        <w:rPr>
          <w:color w:val="auto"/>
        </w:rPr>
        <w:t xml:space="preserve"> </w:t>
      </w:r>
      <w:r w:rsidR="00276B98" w:rsidRPr="00D233DD">
        <w:rPr>
          <w:color w:val="auto"/>
          <w:u w:val="single"/>
        </w:rPr>
        <w:t>§21A-2-6</w:t>
      </w:r>
      <w:r w:rsidR="00D233DD" w:rsidRPr="00D233DD">
        <w:rPr>
          <w:color w:val="auto"/>
          <w:u w:val="single"/>
        </w:rPr>
        <w:t xml:space="preserve"> of this code</w:t>
      </w:r>
      <w:r w:rsidRPr="00D233DD">
        <w:rPr>
          <w:color w:val="auto"/>
          <w:u w:val="single"/>
        </w:rPr>
        <w:t>; or</w:t>
      </w:r>
    </w:p>
    <w:p w14:paraId="5A2728D0" w14:textId="38413E18" w:rsidR="008614A3" w:rsidRPr="00D233DD" w:rsidRDefault="008614A3" w:rsidP="00885ACF">
      <w:pPr>
        <w:pStyle w:val="SectionBody"/>
        <w:rPr>
          <w:color w:val="auto"/>
          <w:u w:val="single"/>
        </w:rPr>
      </w:pPr>
      <w:r w:rsidRPr="00D233DD">
        <w:rPr>
          <w:color w:val="auto"/>
          <w:u w:val="single"/>
        </w:rPr>
        <w:t>(</w:t>
      </w:r>
      <w:r w:rsidR="004E2145" w:rsidRPr="00D233DD">
        <w:rPr>
          <w:color w:val="auto"/>
          <w:u w:val="single"/>
        </w:rPr>
        <w:t>6</w:t>
      </w:r>
      <w:r w:rsidRPr="00D233DD">
        <w:rPr>
          <w:color w:val="auto"/>
          <w:u w:val="single"/>
        </w:rPr>
        <w:t xml:space="preserve">) A misrepresentation has been made of any material matter in any application, report, affidavit or other record submitted by the corporation pursuant to this </w:t>
      </w:r>
      <w:r w:rsidR="004E2145" w:rsidRPr="00D233DD">
        <w:rPr>
          <w:color w:val="auto"/>
          <w:u w:val="single"/>
        </w:rPr>
        <w:t>chapter</w:t>
      </w:r>
      <w:r w:rsidRPr="00D233DD">
        <w:rPr>
          <w:color w:val="auto"/>
          <w:u w:val="single"/>
        </w:rPr>
        <w:t>.</w:t>
      </w:r>
    </w:p>
    <w:p w14:paraId="48F91293" w14:textId="4FD26781" w:rsidR="00F72CA4" w:rsidRPr="00D233DD" w:rsidRDefault="004E2145" w:rsidP="00885ACF">
      <w:pPr>
        <w:pStyle w:val="SectionBody"/>
        <w:rPr>
          <w:color w:val="auto"/>
          <w:u w:val="single"/>
        </w:rPr>
      </w:pPr>
      <w:r w:rsidRPr="00D233DD">
        <w:rPr>
          <w:color w:val="auto"/>
          <w:u w:val="single"/>
        </w:rPr>
        <w:t xml:space="preserve">(b) A corporation administratively dissolved may apply to the Secretary of State for reinstatement within two years after the effective date of dissolution pursuant to the procedure in </w:t>
      </w:r>
      <w:r w:rsidR="00636A3D" w:rsidRPr="00D233DD">
        <w:rPr>
          <w:color w:val="auto"/>
          <w:u w:val="single"/>
        </w:rPr>
        <w:t xml:space="preserve">§31D-14-1422 </w:t>
      </w:r>
      <w:r w:rsidR="00D233DD" w:rsidRPr="00D233DD">
        <w:rPr>
          <w:color w:val="auto"/>
          <w:u w:val="single"/>
        </w:rPr>
        <w:t xml:space="preserve">of this code </w:t>
      </w:r>
      <w:r w:rsidR="00F74287" w:rsidRPr="00D233DD">
        <w:rPr>
          <w:color w:val="auto"/>
          <w:u w:val="single"/>
        </w:rPr>
        <w:t>or appeal the Secretary of State</w:t>
      </w:r>
      <w:r w:rsidR="00AD175F" w:rsidRPr="00D233DD">
        <w:rPr>
          <w:color w:val="auto"/>
          <w:u w:val="single"/>
        </w:rPr>
        <w:t>’</w:t>
      </w:r>
      <w:r w:rsidR="00F74287" w:rsidRPr="00D233DD">
        <w:rPr>
          <w:color w:val="auto"/>
          <w:u w:val="single"/>
        </w:rPr>
        <w:t xml:space="preserve">s denial of reinstatement pursuant to the procedure in </w:t>
      </w:r>
      <w:r w:rsidR="00636A3D" w:rsidRPr="00D233DD">
        <w:rPr>
          <w:color w:val="auto"/>
          <w:u w:val="single"/>
        </w:rPr>
        <w:t>§31D-14-1423</w:t>
      </w:r>
      <w:r w:rsidR="00D233DD" w:rsidRPr="00D233DD">
        <w:rPr>
          <w:color w:val="auto"/>
          <w:u w:val="single"/>
        </w:rPr>
        <w:t xml:space="preserve"> of this code</w:t>
      </w:r>
      <w:r w:rsidR="00F74287" w:rsidRPr="00D233DD">
        <w:rPr>
          <w:color w:val="auto"/>
          <w:u w:val="single"/>
        </w:rPr>
        <w:t>.</w:t>
      </w:r>
    </w:p>
    <w:p w14:paraId="2AAB5408" w14:textId="69C57C91" w:rsidR="000A5A6C" w:rsidRPr="00D233DD" w:rsidRDefault="000A5A6C" w:rsidP="00F96058">
      <w:pPr>
        <w:pStyle w:val="ArticleHeading"/>
        <w:rPr>
          <w:color w:val="auto"/>
        </w:rPr>
      </w:pPr>
      <w:r w:rsidRPr="00D233DD">
        <w:rPr>
          <w:color w:val="auto"/>
        </w:rPr>
        <w:t>ARTICLE 9. UNIFORM LIMITED PARTNERSHIP ACT.</w:t>
      </w:r>
    </w:p>
    <w:p w14:paraId="09C384E9" w14:textId="670A0321" w:rsidR="000A5A6C" w:rsidRPr="00D233DD" w:rsidRDefault="000A5A6C" w:rsidP="00885ACF">
      <w:pPr>
        <w:pStyle w:val="SectionHeading"/>
        <w:rPr>
          <w:color w:val="auto"/>
        </w:rPr>
      </w:pPr>
      <w:r w:rsidRPr="00D233DD">
        <w:rPr>
          <w:color w:val="auto"/>
        </w:rPr>
        <w:t>§47-9-10a. Administrative dissolution of a limited partnership; reinstatement; appeals.</w:t>
      </w:r>
    </w:p>
    <w:p w14:paraId="2CCE957E" w14:textId="77777777" w:rsidR="000A5A6C" w:rsidRPr="00D233DD" w:rsidRDefault="000A5A6C" w:rsidP="000A5A6C">
      <w:pPr>
        <w:pBdr>
          <w:top w:val="nil"/>
          <w:left w:val="nil"/>
          <w:bottom w:val="nil"/>
          <w:right w:val="nil"/>
          <w:between w:val="nil"/>
        </w:pBdr>
        <w:jc w:val="both"/>
        <w:rPr>
          <w:rFonts w:eastAsia="Arial" w:cs="Arial"/>
          <w:bCs/>
          <w:color w:val="auto"/>
          <w:u w:val="single"/>
        </w:rPr>
        <w:sectPr w:rsidR="000A5A6C" w:rsidRPr="00D233DD" w:rsidSect="002F5947">
          <w:type w:val="continuous"/>
          <w:pgSz w:w="12240" w:h="15840" w:code="1"/>
          <w:pgMar w:top="1440" w:right="1440" w:bottom="1440" w:left="1440" w:header="720" w:footer="720" w:gutter="0"/>
          <w:lnNumType w:countBy="1" w:restart="newSection"/>
          <w:cols w:space="720"/>
          <w:docGrid w:linePitch="360"/>
        </w:sectPr>
      </w:pPr>
    </w:p>
    <w:p w14:paraId="21664839" w14:textId="77777777" w:rsidR="000A5A6C" w:rsidRPr="00D233DD" w:rsidRDefault="000A5A6C" w:rsidP="00885ACF">
      <w:pPr>
        <w:pStyle w:val="SectionBody"/>
        <w:rPr>
          <w:color w:val="auto"/>
        </w:rPr>
      </w:pPr>
      <w:r w:rsidRPr="00D233DD">
        <w:rPr>
          <w:color w:val="auto"/>
        </w:rPr>
        <w:t>(a) The Secretary of State may commence a proceeding to administratively dissolve a limited partnership if the limited partnership does not:</w:t>
      </w:r>
    </w:p>
    <w:p w14:paraId="6BED850D" w14:textId="0FE0159C" w:rsidR="000A5A6C" w:rsidRPr="00D233DD" w:rsidRDefault="000A5A6C" w:rsidP="00885ACF">
      <w:pPr>
        <w:pStyle w:val="SectionBody"/>
        <w:rPr>
          <w:color w:val="auto"/>
        </w:rPr>
      </w:pPr>
      <w:r w:rsidRPr="00D233DD">
        <w:rPr>
          <w:color w:val="auto"/>
        </w:rPr>
        <w:t xml:space="preserve">(1) Pay all applicable fees, franchise taxes or penalties imposed by this chapter or other law within </w:t>
      </w:r>
      <w:r w:rsidR="008B486F" w:rsidRPr="00D233DD">
        <w:rPr>
          <w:color w:val="auto"/>
        </w:rPr>
        <w:t>60</w:t>
      </w:r>
      <w:r w:rsidRPr="00D233DD">
        <w:rPr>
          <w:color w:val="auto"/>
        </w:rPr>
        <w:t xml:space="preserve"> days after the due date; or</w:t>
      </w:r>
    </w:p>
    <w:p w14:paraId="12163578" w14:textId="53F1CC3E" w:rsidR="000A5A6C" w:rsidRPr="00D233DD" w:rsidRDefault="000A5A6C" w:rsidP="00885ACF">
      <w:pPr>
        <w:pStyle w:val="SectionBody"/>
        <w:rPr>
          <w:color w:val="auto"/>
        </w:rPr>
      </w:pPr>
      <w:r w:rsidRPr="00D233DD">
        <w:rPr>
          <w:color w:val="auto"/>
        </w:rPr>
        <w:t xml:space="preserve">(2) Deliver its annual report to the Secretary of State within </w:t>
      </w:r>
      <w:r w:rsidR="008B486F" w:rsidRPr="00D233DD">
        <w:rPr>
          <w:color w:val="auto"/>
        </w:rPr>
        <w:t>60</w:t>
      </w:r>
      <w:r w:rsidRPr="00D233DD">
        <w:rPr>
          <w:color w:val="auto"/>
        </w:rPr>
        <w:t xml:space="preserve"> days after the due date; or</w:t>
      </w:r>
    </w:p>
    <w:p w14:paraId="790DE5E0" w14:textId="77777777" w:rsidR="000A5A6C" w:rsidRPr="00D233DD" w:rsidRDefault="000A5A6C" w:rsidP="00885ACF">
      <w:pPr>
        <w:pStyle w:val="SectionBody"/>
        <w:rPr>
          <w:color w:val="auto"/>
        </w:rPr>
      </w:pPr>
      <w:r w:rsidRPr="00D233DD">
        <w:rPr>
          <w:color w:val="auto"/>
        </w:rPr>
        <w:lastRenderedPageBreak/>
        <w:t>(3) The professional license of one or more of the license holders is revoked by a professional licensing board and the license is required for the continued operation of the limited partnership; or</w:t>
      </w:r>
    </w:p>
    <w:p w14:paraId="2538C5CD" w14:textId="5E7A6D79" w:rsidR="000A5A6C" w:rsidRPr="00D233DD" w:rsidRDefault="000A5A6C" w:rsidP="00885ACF">
      <w:pPr>
        <w:pStyle w:val="SectionBody"/>
        <w:rPr>
          <w:color w:val="auto"/>
          <w:u w:val="single"/>
        </w:rPr>
      </w:pPr>
      <w:r w:rsidRPr="00D233DD">
        <w:rPr>
          <w:color w:val="auto"/>
        </w:rPr>
        <w:t xml:space="preserve">(4) The limited partnership is in default with the Bureau of Employment Programs as provided in </w:t>
      </w:r>
      <w:r w:rsidRPr="00D233DD">
        <w:rPr>
          <w:strike/>
          <w:color w:val="auto"/>
        </w:rPr>
        <w:t>section six, article two, chapter twenty-one-a of this code</w:t>
      </w:r>
      <w:r w:rsidR="00950A1E" w:rsidRPr="00D233DD">
        <w:rPr>
          <w:color w:val="auto"/>
        </w:rPr>
        <w:t xml:space="preserve"> </w:t>
      </w:r>
      <w:r w:rsidR="00950A1E" w:rsidRPr="00D233DD">
        <w:rPr>
          <w:color w:val="auto"/>
          <w:u w:val="single"/>
        </w:rPr>
        <w:t>§21A-2-6</w:t>
      </w:r>
      <w:r w:rsidR="00D233DD" w:rsidRPr="00D233DD">
        <w:rPr>
          <w:color w:val="auto"/>
          <w:u w:val="single"/>
        </w:rPr>
        <w:t xml:space="preserve"> of this code</w:t>
      </w:r>
      <w:r w:rsidR="00950A1E" w:rsidRPr="00D233DD">
        <w:rPr>
          <w:color w:val="auto"/>
          <w:u w:val="single"/>
        </w:rPr>
        <w:t>; or</w:t>
      </w:r>
    </w:p>
    <w:p w14:paraId="3063DCCD" w14:textId="63BADF0E" w:rsidR="000A5A6C" w:rsidRPr="00D233DD" w:rsidRDefault="000A5A6C" w:rsidP="00885ACF">
      <w:pPr>
        <w:pStyle w:val="SectionBody"/>
        <w:rPr>
          <w:color w:val="auto"/>
          <w:u w:val="single"/>
        </w:rPr>
      </w:pPr>
      <w:r w:rsidRPr="00D233DD">
        <w:rPr>
          <w:color w:val="auto"/>
          <w:u w:val="single"/>
        </w:rPr>
        <w:t>(5) A misrepresentation has been made of any material matter in any application, report, affidavit or other record submitted by the limited partnership pursuant to this chapter.</w:t>
      </w:r>
    </w:p>
    <w:p w14:paraId="0E091408" w14:textId="77777777" w:rsidR="000A5A6C" w:rsidRPr="00D233DD" w:rsidRDefault="000A5A6C" w:rsidP="00885ACF">
      <w:pPr>
        <w:pStyle w:val="SectionBody"/>
        <w:rPr>
          <w:color w:val="auto"/>
        </w:rPr>
      </w:pPr>
      <w:r w:rsidRPr="00D233DD">
        <w:rPr>
          <w:color w:val="auto"/>
        </w:rPr>
        <w:t>(b) If the Secretary of State determines that adequate grounds exist to administratively dissolve a limited partnership, the Secretary of State shall make and file a record of the determination and serve the limited partnership with a notice of the determination along with copy of the record by certified mail.</w:t>
      </w:r>
    </w:p>
    <w:p w14:paraId="0D52201F" w14:textId="6B924EBC" w:rsidR="000A5A6C" w:rsidRPr="00D233DD" w:rsidRDefault="000A5A6C" w:rsidP="00885ACF">
      <w:pPr>
        <w:pStyle w:val="SectionBody"/>
        <w:rPr>
          <w:color w:val="auto"/>
        </w:rPr>
      </w:pPr>
      <w:r w:rsidRPr="00D233DD">
        <w:rPr>
          <w:color w:val="auto"/>
        </w:rPr>
        <w:t xml:space="preserve">(1)(A) The limited partnership must correct each issue described in the dissolution record or take reasonable steps toward correcting each issue within </w:t>
      </w:r>
      <w:r w:rsidR="008B486F" w:rsidRPr="00D233DD">
        <w:rPr>
          <w:color w:val="auto"/>
        </w:rPr>
        <w:t>60</w:t>
      </w:r>
      <w:r w:rsidRPr="00D233DD">
        <w:rPr>
          <w:color w:val="auto"/>
        </w:rPr>
        <w:t xml:space="preserve"> days of service of the record on the limited partnership.</w:t>
      </w:r>
    </w:p>
    <w:p w14:paraId="22A6F4FE" w14:textId="77777777" w:rsidR="000A5A6C" w:rsidRPr="00D233DD" w:rsidRDefault="000A5A6C" w:rsidP="00885ACF">
      <w:pPr>
        <w:pStyle w:val="SectionBody"/>
        <w:rPr>
          <w:color w:val="auto"/>
        </w:rPr>
      </w:pPr>
      <w:r w:rsidRPr="00D233DD">
        <w:rPr>
          <w:color w:val="auto"/>
        </w:rPr>
        <w:t>(B) If the limited partnership fails to take adequate steps toward correcting the issue or issues described in the record, the Secretary of State may administratively dissolve the limited partnership by signing the certification of dissolution.</w:t>
      </w:r>
    </w:p>
    <w:p w14:paraId="7A1182CC" w14:textId="77777777" w:rsidR="000A5A6C" w:rsidRPr="00D233DD" w:rsidRDefault="000A5A6C" w:rsidP="00885ACF">
      <w:pPr>
        <w:pStyle w:val="SectionBody"/>
        <w:rPr>
          <w:color w:val="auto"/>
        </w:rPr>
      </w:pPr>
      <w:r w:rsidRPr="00D233DD">
        <w:rPr>
          <w:color w:val="auto"/>
        </w:rPr>
        <w:t>(C) The Secretary of State shall file the original certificate of dissolution and serve a copy of the certificate of dissolution to the limited partnership by certified mail.</w:t>
      </w:r>
    </w:p>
    <w:p w14:paraId="0CD3B3BD" w14:textId="77777777" w:rsidR="000A5A6C" w:rsidRPr="00D233DD" w:rsidRDefault="000A5A6C" w:rsidP="00885ACF">
      <w:pPr>
        <w:pStyle w:val="SectionBody"/>
        <w:rPr>
          <w:color w:val="auto"/>
        </w:rPr>
      </w:pPr>
      <w:r w:rsidRPr="00D233DD">
        <w:rPr>
          <w:color w:val="auto"/>
        </w:rPr>
        <w:t>(2) A limited partnership that has been administratively dissolved may continue its existence only to the extent necessary to wind up and liquidate its business and affairs.</w:t>
      </w:r>
    </w:p>
    <w:p w14:paraId="30A3153B" w14:textId="77777777" w:rsidR="000A5A6C" w:rsidRPr="00D233DD" w:rsidRDefault="000A5A6C" w:rsidP="00885ACF">
      <w:pPr>
        <w:pStyle w:val="SectionBody"/>
        <w:rPr>
          <w:color w:val="auto"/>
        </w:rPr>
      </w:pPr>
      <w:r w:rsidRPr="00D233DD">
        <w:rPr>
          <w:color w:val="auto"/>
        </w:rPr>
        <w:t>(3) The administrative dissolution of a limited partnership does not terminate the authority of its agent for service of process.</w:t>
      </w:r>
    </w:p>
    <w:p w14:paraId="7B723B6B" w14:textId="77777777" w:rsidR="000A5A6C" w:rsidRPr="00D233DD" w:rsidRDefault="000A5A6C" w:rsidP="00885ACF">
      <w:pPr>
        <w:pStyle w:val="SectionBody"/>
        <w:rPr>
          <w:color w:val="auto"/>
        </w:rPr>
      </w:pPr>
      <w:r w:rsidRPr="00D233DD">
        <w:rPr>
          <w:color w:val="auto"/>
        </w:rPr>
        <w:t>(c) A limited partnership that has been administratively dissolved may apply to the Secretary of State for reinstatement within two years after the effective date of dissolution. The application for reinstatement must:</w:t>
      </w:r>
    </w:p>
    <w:p w14:paraId="685E608B" w14:textId="77777777" w:rsidR="000A5A6C" w:rsidRPr="00D233DD" w:rsidRDefault="000A5A6C" w:rsidP="00885ACF">
      <w:pPr>
        <w:pStyle w:val="SectionBody"/>
        <w:rPr>
          <w:color w:val="auto"/>
        </w:rPr>
      </w:pPr>
      <w:r w:rsidRPr="00D233DD">
        <w:rPr>
          <w:color w:val="auto"/>
        </w:rPr>
        <w:lastRenderedPageBreak/>
        <w:t>(1) Recite the name of the limited partnership and the effective date of its administrative dissolution;</w:t>
      </w:r>
    </w:p>
    <w:p w14:paraId="07AAAB43" w14:textId="77777777" w:rsidR="000A5A6C" w:rsidRPr="00D233DD" w:rsidRDefault="000A5A6C" w:rsidP="00885ACF">
      <w:pPr>
        <w:pStyle w:val="SectionBody"/>
        <w:rPr>
          <w:color w:val="auto"/>
        </w:rPr>
      </w:pPr>
      <w:r w:rsidRPr="00D233DD">
        <w:rPr>
          <w:color w:val="auto"/>
        </w:rPr>
        <w:t>(2) Demonstrate that the grounds for dissolution either did not exist or have been eliminated;</w:t>
      </w:r>
    </w:p>
    <w:p w14:paraId="3978D8FF" w14:textId="740E3F80" w:rsidR="000A5A6C" w:rsidRPr="00D233DD" w:rsidRDefault="000A5A6C" w:rsidP="00885ACF">
      <w:pPr>
        <w:pStyle w:val="SectionBody"/>
        <w:rPr>
          <w:color w:val="auto"/>
        </w:rPr>
      </w:pPr>
      <w:r w:rsidRPr="00D233DD">
        <w:rPr>
          <w:color w:val="auto"/>
        </w:rPr>
        <w:t>(3) Demonstrate that the limited partnership</w:t>
      </w:r>
      <w:r w:rsidR="00AD175F" w:rsidRPr="00D233DD">
        <w:rPr>
          <w:color w:val="auto"/>
        </w:rPr>
        <w:t>’</w:t>
      </w:r>
      <w:r w:rsidRPr="00D233DD">
        <w:rPr>
          <w:color w:val="auto"/>
        </w:rPr>
        <w:t xml:space="preserve">s name satisfies the requirements of </w:t>
      </w:r>
      <w:r w:rsidRPr="00D233DD">
        <w:rPr>
          <w:strike/>
          <w:color w:val="auto"/>
        </w:rPr>
        <w:t>section two, article nine, chapter forty-seven of this code</w:t>
      </w:r>
      <w:r w:rsidR="00D73D84" w:rsidRPr="00D233DD">
        <w:rPr>
          <w:color w:val="auto"/>
        </w:rPr>
        <w:t xml:space="preserve"> </w:t>
      </w:r>
      <w:r w:rsidR="00D73D84" w:rsidRPr="00D233DD">
        <w:rPr>
          <w:color w:val="auto"/>
          <w:u w:val="single"/>
        </w:rPr>
        <w:t>§47</w:t>
      </w:r>
      <w:r w:rsidR="00C36F3F" w:rsidRPr="00D233DD">
        <w:rPr>
          <w:color w:val="auto"/>
          <w:u w:val="single"/>
        </w:rPr>
        <w:t>-9-2</w:t>
      </w:r>
      <w:r w:rsidR="00D233DD" w:rsidRPr="00D233DD">
        <w:rPr>
          <w:color w:val="auto"/>
          <w:u w:val="single"/>
        </w:rPr>
        <w:t xml:space="preserve"> of this code</w:t>
      </w:r>
      <w:r w:rsidRPr="00D233DD">
        <w:rPr>
          <w:color w:val="auto"/>
          <w:u w:val="single"/>
        </w:rPr>
        <w:t>;</w:t>
      </w:r>
      <w:r w:rsidRPr="00D233DD">
        <w:rPr>
          <w:color w:val="auto"/>
        </w:rPr>
        <w:t xml:space="preserve"> and</w:t>
      </w:r>
    </w:p>
    <w:p w14:paraId="6C297631" w14:textId="77777777" w:rsidR="000A5A6C" w:rsidRPr="00D233DD" w:rsidRDefault="000A5A6C" w:rsidP="00885ACF">
      <w:pPr>
        <w:pStyle w:val="SectionBody"/>
        <w:rPr>
          <w:color w:val="auto"/>
        </w:rPr>
      </w:pPr>
      <w:r w:rsidRPr="00D233DD">
        <w:rPr>
          <w:color w:val="auto"/>
        </w:rPr>
        <w:t>(4) Contain a certificate from the Tax Commissioner reciting that all taxes owed by the limited partnership have been paid.</w:t>
      </w:r>
    </w:p>
    <w:p w14:paraId="0DA8218D" w14:textId="77777777" w:rsidR="000A5A6C" w:rsidRPr="00D233DD" w:rsidRDefault="000A5A6C" w:rsidP="00885ACF">
      <w:pPr>
        <w:pStyle w:val="SectionBody"/>
        <w:rPr>
          <w:color w:val="auto"/>
        </w:rPr>
      </w:pPr>
      <w:r w:rsidRPr="00D233DD">
        <w:rPr>
          <w:color w:val="auto"/>
        </w:rPr>
        <w:t>(d)(1) If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061BD97F" w14:textId="77777777" w:rsidR="000A5A6C" w:rsidRPr="00D233DD" w:rsidRDefault="000A5A6C" w:rsidP="00885ACF">
      <w:pPr>
        <w:pStyle w:val="SectionBody"/>
        <w:rPr>
          <w:color w:val="auto"/>
        </w:rPr>
      </w:pPr>
      <w:r w:rsidRPr="00D233DD">
        <w:rPr>
          <w:color w:val="auto"/>
        </w:rPr>
        <w:t>(2) The Secretary of State shall file the certificate of reinstatement and serve the limited partnership with a copy of the certificate.</w:t>
      </w:r>
    </w:p>
    <w:p w14:paraId="7573843F" w14:textId="77777777" w:rsidR="000A5A6C" w:rsidRPr="00D233DD" w:rsidRDefault="000A5A6C" w:rsidP="00885ACF">
      <w:pPr>
        <w:pStyle w:val="SectionBody"/>
        <w:rPr>
          <w:color w:val="auto"/>
        </w:rPr>
      </w:pPr>
      <w:r w:rsidRPr="00D233DD">
        <w:rPr>
          <w:color w:val="auto"/>
        </w:rPr>
        <w:t>(e) When the Secretary of State grants a reinstatement, the reinstatement relates back to and takes effect as of the effective date of the administrative dissolution and the limited partnership resumes its business as if the administrative dissolution had never occurred.</w:t>
      </w:r>
    </w:p>
    <w:p w14:paraId="6BA55E0B" w14:textId="3F917824" w:rsidR="000A5A6C" w:rsidRPr="00D233DD" w:rsidRDefault="000A5A6C" w:rsidP="000A5A6C">
      <w:pPr>
        <w:pBdr>
          <w:top w:val="nil"/>
          <w:left w:val="nil"/>
          <w:bottom w:val="nil"/>
          <w:right w:val="nil"/>
          <w:between w:val="nil"/>
        </w:pBdr>
        <w:ind w:firstLine="720"/>
        <w:jc w:val="both"/>
        <w:rPr>
          <w:rFonts w:eastAsia="Arial" w:cs="Arial"/>
          <w:bCs/>
          <w:color w:val="auto"/>
        </w:rPr>
      </w:pPr>
      <w:r w:rsidRPr="00D233DD">
        <w:rPr>
          <w:rFonts w:eastAsia="Arial" w:cs="Arial"/>
          <w:bCs/>
          <w:color w:val="auto"/>
        </w:rPr>
        <w:t>(f) If the Secretary of State denies a limited partnership</w:t>
      </w:r>
      <w:r w:rsidR="00AD175F" w:rsidRPr="00D233DD">
        <w:rPr>
          <w:rFonts w:eastAsia="Arial" w:cs="Arial"/>
          <w:bCs/>
          <w:color w:val="auto"/>
        </w:rPr>
        <w:t>’</w:t>
      </w:r>
      <w:r w:rsidRPr="00D233DD">
        <w:rPr>
          <w:rFonts w:eastAsia="Arial" w:cs="Arial"/>
          <w:bCs/>
          <w:color w:val="auto"/>
        </w:rPr>
        <w:t>s application for reinstatement following administrative dissolution, the Secretary of State shall serve the limited partnership with a notice that explains the reason or reasons for denial.</w:t>
      </w:r>
    </w:p>
    <w:p w14:paraId="4215C142" w14:textId="5CE87F57" w:rsidR="000A5A6C" w:rsidRPr="00D233DD" w:rsidRDefault="000A5A6C" w:rsidP="00885ACF">
      <w:pPr>
        <w:pStyle w:val="SectionBody"/>
        <w:rPr>
          <w:color w:val="auto"/>
        </w:rPr>
      </w:pPr>
      <w:r w:rsidRPr="00D233DD">
        <w:rPr>
          <w:color w:val="auto"/>
        </w:rPr>
        <w:t>(g) A limited partnership may appeal a denial of reinstatement by filing a petition to set aside the dissolution in the circuit court of Kanawha County within thirty days after the date upon which the limited partnership received notice of the denial of reinstatement. The petition shall include a copy of the Secretary of State</w:t>
      </w:r>
      <w:r w:rsidR="00AD175F" w:rsidRPr="00D233DD">
        <w:rPr>
          <w:color w:val="auto"/>
        </w:rPr>
        <w:t>’</w:t>
      </w:r>
      <w:r w:rsidRPr="00D233DD">
        <w:rPr>
          <w:color w:val="auto"/>
        </w:rPr>
        <w:t>s certificate of dissolution, the limited partnership</w:t>
      </w:r>
      <w:r w:rsidR="00AD175F" w:rsidRPr="00D233DD">
        <w:rPr>
          <w:color w:val="auto"/>
        </w:rPr>
        <w:t>’</w:t>
      </w:r>
      <w:r w:rsidRPr="00D233DD">
        <w:rPr>
          <w:color w:val="auto"/>
        </w:rPr>
        <w:t>s application for reinstatement and the Secretary of State</w:t>
      </w:r>
      <w:r w:rsidR="00AD175F" w:rsidRPr="00D233DD">
        <w:rPr>
          <w:color w:val="auto"/>
        </w:rPr>
        <w:t>’</w:t>
      </w:r>
      <w:r w:rsidRPr="00D233DD">
        <w:rPr>
          <w:color w:val="auto"/>
        </w:rPr>
        <w:t>s notice of denial. A copy of the petition shall be served on the Secretary of State by certified mail.</w:t>
      </w:r>
    </w:p>
    <w:p w14:paraId="57A3E528" w14:textId="77777777" w:rsidR="000A5A6C" w:rsidRPr="00D233DD" w:rsidRDefault="000A5A6C" w:rsidP="00885ACF">
      <w:pPr>
        <w:pStyle w:val="SectionBody"/>
        <w:rPr>
          <w:color w:val="auto"/>
        </w:rPr>
      </w:pPr>
      <w:r w:rsidRPr="00D233DD">
        <w:rPr>
          <w:color w:val="auto"/>
        </w:rPr>
        <w:lastRenderedPageBreak/>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1D9D7FEF" w14:textId="77777777" w:rsidR="008614A3" w:rsidRPr="00D233DD" w:rsidRDefault="008614A3" w:rsidP="0032517C">
      <w:pPr>
        <w:suppressLineNumbers/>
        <w:pBdr>
          <w:top w:val="nil"/>
          <w:left w:val="nil"/>
          <w:bottom w:val="nil"/>
          <w:right w:val="nil"/>
          <w:between w:val="nil"/>
        </w:pBdr>
        <w:spacing w:line="240" w:lineRule="auto"/>
        <w:jc w:val="both"/>
        <w:rPr>
          <w:rFonts w:eastAsia="Arial" w:cs="Arial"/>
          <w:b/>
          <w:color w:val="auto"/>
          <w:u w:val="single"/>
        </w:rPr>
      </w:pPr>
    </w:p>
    <w:p w14:paraId="1F304D78" w14:textId="1FD0641A" w:rsidR="00BD2910" w:rsidRPr="00D233DD" w:rsidRDefault="00BD2910" w:rsidP="002F5947">
      <w:pPr>
        <w:pStyle w:val="Note"/>
        <w:rPr>
          <w:color w:val="auto"/>
        </w:rPr>
      </w:pPr>
      <w:r w:rsidRPr="00D233DD">
        <w:rPr>
          <w:color w:val="auto"/>
        </w:rPr>
        <w:t xml:space="preserve">NOTE: The purpose of this bill is to </w:t>
      </w:r>
      <w:r w:rsidR="00D3132B" w:rsidRPr="00D233DD">
        <w:rPr>
          <w:color w:val="auto"/>
        </w:rPr>
        <w:t xml:space="preserve">add grounds for administrative dissolution of </w:t>
      </w:r>
      <w:r w:rsidR="009D043F" w:rsidRPr="00D233DD">
        <w:rPr>
          <w:color w:val="auto"/>
        </w:rPr>
        <w:t xml:space="preserve">business, </w:t>
      </w:r>
      <w:r w:rsidR="00D3132B" w:rsidRPr="00D233DD">
        <w:rPr>
          <w:color w:val="auto"/>
        </w:rPr>
        <w:t>corporate</w:t>
      </w:r>
      <w:r w:rsidR="009D043F" w:rsidRPr="00D233DD">
        <w:rPr>
          <w:color w:val="auto"/>
        </w:rPr>
        <w:t>, nonprofit</w:t>
      </w:r>
      <w:r w:rsidR="000A5A6C" w:rsidRPr="00D233DD">
        <w:rPr>
          <w:color w:val="auto"/>
        </w:rPr>
        <w:t>, and limited partnership</w:t>
      </w:r>
      <w:r w:rsidR="00D3132B" w:rsidRPr="00D233DD">
        <w:rPr>
          <w:color w:val="auto"/>
        </w:rPr>
        <w:t xml:space="preserve"> </w:t>
      </w:r>
      <w:r w:rsidR="009D043F" w:rsidRPr="00D233DD">
        <w:rPr>
          <w:color w:val="auto"/>
        </w:rPr>
        <w:t>organizations</w:t>
      </w:r>
      <w:r w:rsidR="000A5A6C" w:rsidRPr="00D233DD">
        <w:rPr>
          <w:color w:val="auto"/>
        </w:rPr>
        <w:t xml:space="preserve"> which </w:t>
      </w:r>
      <w:r w:rsidR="00D3132B" w:rsidRPr="00D233DD">
        <w:rPr>
          <w:color w:val="auto"/>
        </w:rPr>
        <w:t>misrepresent a material matter in any filing or record submitted to the Secretary of State.</w:t>
      </w:r>
    </w:p>
    <w:p w14:paraId="1B18ABD2" w14:textId="77777777" w:rsidR="0032517C" w:rsidRPr="00D233DD" w:rsidRDefault="0032517C" w:rsidP="0032517C">
      <w:pPr>
        <w:suppressLineNumbers/>
        <w:pBdr>
          <w:top w:val="nil"/>
          <w:left w:val="nil"/>
          <w:bottom w:val="nil"/>
          <w:right w:val="nil"/>
          <w:between w:val="nil"/>
        </w:pBdr>
        <w:spacing w:line="240" w:lineRule="auto"/>
        <w:jc w:val="both"/>
        <w:rPr>
          <w:color w:val="auto"/>
        </w:rPr>
      </w:pPr>
    </w:p>
    <w:p w14:paraId="1C8445BF" w14:textId="77777777" w:rsidR="00BD2910" w:rsidRPr="00D233DD" w:rsidRDefault="00BD2910" w:rsidP="002F5947">
      <w:pPr>
        <w:pStyle w:val="Note"/>
        <w:rPr>
          <w:color w:val="auto"/>
        </w:rPr>
      </w:pPr>
      <w:r w:rsidRPr="00D233DD">
        <w:rPr>
          <w:color w:val="auto"/>
        </w:rPr>
        <w:t>Strike-through indicate</w:t>
      </w:r>
      <w:r w:rsidR="0032517C" w:rsidRPr="00D233DD">
        <w:rPr>
          <w:color w:val="auto"/>
        </w:rPr>
        <w:t>s</w:t>
      </w:r>
      <w:r w:rsidRPr="00D233DD">
        <w:rPr>
          <w:color w:val="auto"/>
        </w:rPr>
        <w:t xml:space="preserve"> language that </w:t>
      </w:r>
      <w:r w:rsidR="0032517C" w:rsidRPr="00D233DD">
        <w:rPr>
          <w:color w:val="auto"/>
        </w:rPr>
        <w:t>would be stricken and underscore</w:t>
      </w:r>
      <w:r w:rsidRPr="00D233DD">
        <w:rPr>
          <w:color w:val="auto"/>
        </w:rPr>
        <w:t xml:space="preserve"> i</w:t>
      </w:r>
      <w:r w:rsidR="0032517C" w:rsidRPr="00D233DD">
        <w:rPr>
          <w:color w:val="auto"/>
        </w:rPr>
        <w:t xml:space="preserve">ndicates new language that would be </w:t>
      </w:r>
      <w:r w:rsidRPr="00D233DD">
        <w:rPr>
          <w:color w:val="auto"/>
        </w:rPr>
        <w:t>added.</w:t>
      </w:r>
    </w:p>
    <w:sectPr w:rsidR="00BD2910" w:rsidRPr="00D233DD" w:rsidSect="002F594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ABC3A" w14:textId="77777777" w:rsidR="00B349E2" w:rsidRPr="00B844FE" w:rsidRDefault="00B349E2" w:rsidP="00B844FE">
      <w:r>
        <w:separator/>
      </w:r>
    </w:p>
  </w:endnote>
  <w:endnote w:type="continuationSeparator" w:id="0">
    <w:p w14:paraId="6B105D3B" w14:textId="77777777" w:rsidR="00B349E2" w:rsidRPr="00B844FE" w:rsidRDefault="00B349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A45CE71" w14:textId="77777777" w:rsidR="009173DB" w:rsidRPr="00B844FE" w:rsidRDefault="009173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9173DB" w:rsidRDefault="009173D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77F188E" w14:textId="4D3C546A" w:rsidR="009173DB" w:rsidRDefault="009173DB" w:rsidP="00DF199D">
        <w:pPr>
          <w:pStyle w:val="Footer"/>
          <w:jc w:val="center"/>
        </w:pPr>
        <w:r>
          <w:fldChar w:fldCharType="begin"/>
        </w:r>
        <w:r>
          <w:instrText xml:space="preserve"> PAGE   \* MERGEFORMAT </w:instrText>
        </w:r>
        <w:r>
          <w:fldChar w:fldCharType="separate"/>
        </w:r>
        <w:r w:rsidR="009D043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AF98D" w14:textId="77777777" w:rsidR="00B349E2" w:rsidRPr="00B844FE" w:rsidRDefault="00B349E2" w:rsidP="00B844FE">
      <w:r>
        <w:separator/>
      </w:r>
    </w:p>
  </w:footnote>
  <w:footnote w:type="continuationSeparator" w:id="0">
    <w:p w14:paraId="35FDCE99" w14:textId="77777777" w:rsidR="00B349E2" w:rsidRPr="00B844FE" w:rsidRDefault="00B349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273C" w14:textId="18625AFE" w:rsidR="009173DB" w:rsidRPr="00B844FE" w:rsidRDefault="003B4E52">
    <w:pPr>
      <w:pStyle w:val="Header"/>
    </w:pPr>
    <w:sdt>
      <w:sdtPr>
        <w:id w:val="-684364211"/>
        <w:placeholder>
          <w:docPart w:val="4A4FF9DFC25649E9B551B2BD82744BA4"/>
        </w:placeholder>
        <w:temporary/>
        <w:showingPlcHdr/>
        <w15:appearance w15:val="hidden"/>
      </w:sdtPr>
      <w:sdtEndPr/>
      <w:sdtContent>
        <w:r w:rsidR="00346C46" w:rsidRPr="00B844FE">
          <w:t>[Type here]</w:t>
        </w:r>
      </w:sdtContent>
    </w:sdt>
    <w:r w:rsidR="009173DB" w:rsidRPr="00B844FE">
      <w:ptab w:relativeTo="margin" w:alignment="left" w:leader="none"/>
    </w:r>
    <w:sdt>
      <w:sdtPr>
        <w:id w:val="-556240388"/>
        <w:placeholder>
          <w:docPart w:val="4A4FF9DFC25649E9B551B2BD82744BA4"/>
        </w:placeholder>
        <w:temporary/>
        <w:showingPlcHdr/>
        <w15:appearance w15:val="hidden"/>
      </w:sdtPr>
      <w:sdtEndPr/>
      <w:sdtContent>
        <w:r w:rsidR="00346C4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D0453" w14:textId="44A535D4" w:rsidR="009173DB" w:rsidRPr="00C33014" w:rsidRDefault="00F96058" w:rsidP="000573A9">
    <w:pPr>
      <w:pStyle w:val="HeaderStyle"/>
    </w:pPr>
    <w:proofErr w:type="spellStart"/>
    <w:r>
      <w:t>Intr</w:t>
    </w:r>
    <w:proofErr w:type="spellEnd"/>
    <w:r>
      <w:t xml:space="preserve"> </w:t>
    </w:r>
    <w:r w:rsidR="00D56945">
      <w:t>SB</w:t>
    </w:r>
    <w:r w:rsidR="00346C46">
      <w:t xml:space="preserve"> 518</w:t>
    </w:r>
    <w:r w:rsidR="009173DB" w:rsidRPr="002A0269">
      <w:ptab w:relativeTo="margin" w:alignment="center" w:leader="none"/>
    </w:r>
    <w:r w:rsidR="009173DB">
      <w:tab/>
    </w:r>
    <w:sdt>
      <w:sdtPr>
        <w:alias w:val="CBD Number"/>
        <w:tag w:val="CBD Number"/>
        <w:id w:val="1176923086"/>
        <w:lock w:val="sdtLocked"/>
        <w:placeholder>
          <w:docPart w:val="0BDE598762D147608A8E7A8466DE4A33"/>
        </w:placeholder>
        <w:text/>
      </w:sdtPr>
      <w:sdtEndPr/>
      <w:sdtContent>
        <w:r>
          <w:t>2021R3123</w:t>
        </w:r>
      </w:sdtContent>
    </w:sdt>
  </w:p>
  <w:p w14:paraId="456BBA78" w14:textId="77777777" w:rsidR="009173DB" w:rsidRPr="00C33014" w:rsidRDefault="009173D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A45BA" w14:textId="167BC0A2" w:rsidR="009173DB" w:rsidRPr="002A0269" w:rsidRDefault="009173DB" w:rsidP="00CC1F3B">
    <w:pPr>
      <w:pStyle w:val="HeaderStyle"/>
    </w:pPr>
    <w:r w:rsidRPr="002A0269">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sjA1NjA0MjcwMjdR0lEKTi0uzszPAykwrAUAtI1KaywAAAA="/>
  </w:docVars>
  <w:rsids>
    <w:rsidRoot w:val="00CF1DCA"/>
    <w:rsid w:val="000010E0"/>
    <w:rsid w:val="0000526A"/>
    <w:rsid w:val="000573A9"/>
    <w:rsid w:val="00061877"/>
    <w:rsid w:val="00070F1D"/>
    <w:rsid w:val="00085D22"/>
    <w:rsid w:val="00095E5E"/>
    <w:rsid w:val="000A5A6C"/>
    <w:rsid w:val="000C5C77"/>
    <w:rsid w:val="000D4171"/>
    <w:rsid w:val="000F4587"/>
    <w:rsid w:val="0010070F"/>
    <w:rsid w:val="001131E6"/>
    <w:rsid w:val="00117BB0"/>
    <w:rsid w:val="0015112E"/>
    <w:rsid w:val="001552E7"/>
    <w:rsid w:val="001566B4"/>
    <w:rsid w:val="001A6A6F"/>
    <w:rsid w:val="001C279E"/>
    <w:rsid w:val="001D459E"/>
    <w:rsid w:val="00210778"/>
    <w:rsid w:val="00233693"/>
    <w:rsid w:val="0027011C"/>
    <w:rsid w:val="00274200"/>
    <w:rsid w:val="00275740"/>
    <w:rsid w:val="00276B98"/>
    <w:rsid w:val="002A0269"/>
    <w:rsid w:val="002B1F0F"/>
    <w:rsid w:val="002C240E"/>
    <w:rsid w:val="002D7B20"/>
    <w:rsid w:val="002F5947"/>
    <w:rsid w:val="00303684"/>
    <w:rsid w:val="00311D4F"/>
    <w:rsid w:val="003143F5"/>
    <w:rsid w:val="00314854"/>
    <w:rsid w:val="0032517C"/>
    <w:rsid w:val="00346C46"/>
    <w:rsid w:val="003845B4"/>
    <w:rsid w:val="00393520"/>
    <w:rsid w:val="00394191"/>
    <w:rsid w:val="003A3724"/>
    <w:rsid w:val="003B4E52"/>
    <w:rsid w:val="003C51CD"/>
    <w:rsid w:val="004368E0"/>
    <w:rsid w:val="00441DFC"/>
    <w:rsid w:val="00462827"/>
    <w:rsid w:val="00485C62"/>
    <w:rsid w:val="004C13DD"/>
    <w:rsid w:val="004E0769"/>
    <w:rsid w:val="004E2145"/>
    <w:rsid w:val="004E3441"/>
    <w:rsid w:val="00522326"/>
    <w:rsid w:val="0055466D"/>
    <w:rsid w:val="005609E5"/>
    <w:rsid w:val="00583C66"/>
    <w:rsid w:val="005A4C60"/>
    <w:rsid w:val="005A5366"/>
    <w:rsid w:val="005D631A"/>
    <w:rsid w:val="005F41C7"/>
    <w:rsid w:val="006262F7"/>
    <w:rsid w:val="00636A3D"/>
    <w:rsid w:val="00637E73"/>
    <w:rsid w:val="00670A4C"/>
    <w:rsid w:val="006865E9"/>
    <w:rsid w:val="00691F3E"/>
    <w:rsid w:val="00694BFB"/>
    <w:rsid w:val="006A106B"/>
    <w:rsid w:val="006B29D1"/>
    <w:rsid w:val="006C523D"/>
    <w:rsid w:val="006D4036"/>
    <w:rsid w:val="00732798"/>
    <w:rsid w:val="007457F4"/>
    <w:rsid w:val="00776303"/>
    <w:rsid w:val="00786547"/>
    <w:rsid w:val="007A3D7B"/>
    <w:rsid w:val="007A7081"/>
    <w:rsid w:val="007F1CF5"/>
    <w:rsid w:val="00814D2F"/>
    <w:rsid w:val="00825348"/>
    <w:rsid w:val="00834EDE"/>
    <w:rsid w:val="008614A3"/>
    <w:rsid w:val="008736AA"/>
    <w:rsid w:val="00885ACF"/>
    <w:rsid w:val="008A50BC"/>
    <w:rsid w:val="008B486F"/>
    <w:rsid w:val="008D275D"/>
    <w:rsid w:val="009173DB"/>
    <w:rsid w:val="00950A1E"/>
    <w:rsid w:val="00980327"/>
    <w:rsid w:val="00986478"/>
    <w:rsid w:val="009B5557"/>
    <w:rsid w:val="009D043F"/>
    <w:rsid w:val="009E5006"/>
    <w:rsid w:val="009F1067"/>
    <w:rsid w:val="009F51F9"/>
    <w:rsid w:val="00A1434E"/>
    <w:rsid w:val="00A31E01"/>
    <w:rsid w:val="00A527AD"/>
    <w:rsid w:val="00A718CF"/>
    <w:rsid w:val="00AD175F"/>
    <w:rsid w:val="00AE48A0"/>
    <w:rsid w:val="00AE61BE"/>
    <w:rsid w:val="00B0462C"/>
    <w:rsid w:val="00B05A8F"/>
    <w:rsid w:val="00B16F25"/>
    <w:rsid w:val="00B20E42"/>
    <w:rsid w:val="00B24422"/>
    <w:rsid w:val="00B349E2"/>
    <w:rsid w:val="00B6205B"/>
    <w:rsid w:val="00B80C20"/>
    <w:rsid w:val="00B81744"/>
    <w:rsid w:val="00B844FE"/>
    <w:rsid w:val="00B86B4F"/>
    <w:rsid w:val="00BB52F2"/>
    <w:rsid w:val="00BC562B"/>
    <w:rsid w:val="00BD2910"/>
    <w:rsid w:val="00BD59E5"/>
    <w:rsid w:val="00C00BE6"/>
    <w:rsid w:val="00C2770F"/>
    <w:rsid w:val="00C27DF6"/>
    <w:rsid w:val="00C33014"/>
    <w:rsid w:val="00C33434"/>
    <w:rsid w:val="00C34869"/>
    <w:rsid w:val="00C36F3F"/>
    <w:rsid w:val="00C42EB6"/>
    <w:rsid w:val="00C60B4E"/>
    <w:rsid w:val="00C85096"/>
    <w:rsid w:val="00CB20EF"/>
    <w:rsid w:val="00CC07E1"/>
    <w:rsid w:val="00CC1F3B"/>
    <w:rsid w:val="00CD12CB"/>
    <w:rsid w:val="00CD36CF"/>
    <w:rsid w:val="00CF1DCA"/>
    <w:rsid w:val="00CF6659"/>
    <w:rsid w:val="00D02E40"/>
    <w:rsid w:val="00D233DD"/>
    <w:rsid w:val="00D3132B"/>
    <w:rsid w:val="00D56945"/>
    <w:rsid w:val="00D579FC"/>
    <w:rsid w:val="00D73D84"/>
    <w:rsid w:val="00D81C16"/>
    <w:rsid w:val="00D959E0"/>
    <w:rsid w:val="00DA18AE"/>
    <w:rsid w:val="00DE526B"/>
    <w:rsid w:val="00DF0947"/>
    <w:rsid w:val="00DF199D"/>
    <w:rsid w:val="00E01542"/>
    <w:rsid w:val="00E365F1"/>
    <w:rsid w:val="00E62F48"/>
    <w:rsid w:val="00E831B3"/>
    <w:rsid w:val="00E83565"/>
    <w:rsid w:val="00EE70CB"/>
    <w:rsid w:val="00F133CF"/>
    <w:rsid w:val="00F41CA2"/>
    <w:rsid w:val="00F42D37"/>
    <w:rsid w:val="00F443C0"/>
    <w:rsid w:val="00F62EFB"/>
    <w:rsid w:val="00F72CA4"/>
    <w:rsid w:val="00F73B74"/>
    <w:rsid w:val="00F74287"/>
    <w:rsid w:val="00F74418"/>
    <w:rsid w:val="00F939A4"/>
    <w:rsid w:val="00F96058"/>
    <w:rsid w:val="00FA3983"/>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0A5A6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 w:type="character" w:customStyle="1" w:styleId="Heading4Char">
    <w:name w:val="Heading 4 Char"/>
    <w:basedOn w:val="DefaultParagraphFont"/>
    <w:link w:val="Heading4"/>
    <w:uiPriority w:val="9"/>
    <w:semiHidden/>
    <w:rsid w:val="000A5A6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64556">
      <w:bodyDiv w:val="1"/>
      <w:marLeft w:val="0"/>
      <w:marRight w:val="0"/>
      <w:marTop w:val="0"/>
      <w:marBottom w:val="0"/>
      <w:divBdr>
        <w:top w:val="none" w:sz="0" w:space="0" w:color="auto"/>
        <w:left w:val="none" w:sz="0" w:space="0" w:color="auto"/>
        <w:bottom w:val="none" w:sz="0" w:space="0" w:color="auto"/>
        <w:right w:val="none" w:sz="0" w:space="0" w:color="auto"/>
      </w:divBdr>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090662338">
      <w:bodyDiv w:val="1"/>
      <w:marLeft w:val="0"/>
      <w:marRight w:val="0"/>
      <w:marTop w:val="0"/>
      <w:marBottom w:val="0"/>
      <w:divBdr>
        <w:top w:val="none" w:sz="0" w:space="0" w:color="auto"/>
        <w:left w:val="none" w:sz="0" w:space="0" w:color="auto"/>
        <w:bottom w:val="none" w:sz="0" w:space="0" w:color="auto"/>
        <w:right w:val="none" w:sz="0" w:space="0" w:color="auto"/>
      </w:divBdr>
    </w:div>
    <w:div w:id="1284650495">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D353D2">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D353D2" w:rsidP="00D353D2">
          <w:pPr>
            <w:pStyle w:val="E1E2AC8F52414CB7A8CAC9336975C0A51"/>
          </w:pPr>
          <w:r w:rsidRPr="00D233DD">
            <w:rPr>
              <w:color w:val="auto"/>
            </w:rP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483839"/>
    <w:rsid w:val="004D2003"/>
    <w:rsid w:val="00741F5B"/>
    <w:rsid w:val="00823565"/>
    <w:rsid w:val="008E3C95"/>
    <w:rsid w:val="009053E8"/>
    <w:rsid w:val="00971D32"/>
    <w:rsid w:val="009B13B7"/>
    <w:rsid w:val="009E7E1C"/>
    <w:rsid w:val="00B77365"/>
    <w:rsid w:val="00B86959"/>
    <w:rsid w:val="00B9217F"/>
    <w:rsid w:val="00C875DE"/>
    <w:rsid w:val="00D353D2"/>
    <w:rsid w:val="00D4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D353D2"/>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E1E2AC8F52414CB7A8CAC9336975C0A51">
    <w:name w:val="E1E2AC8F52414CB7A8CAC9336975C0A51"/>
    <w:rsid w:val="00D353D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17A0-4E1A-4AE7-9663-F49B1C0D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1553</Words>
  <Characters>9027</Characters>
  <Application>Microsoft Office Word</Application>
  <DocSecurity>0</DocSecurity>
  <Lines>752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Tuckwiller</dc:creator>
  <cp:keywords/>
  <dc:description/>
  <cp:lastModifiedBy>Xris Hess</cp:lastModifiedBy>
  <cp:revision>12</cp:revision>
  <cp:lastPrinted>2021-03-01T20:05:00Z</cp:lastPrinted>
  <dcterms:created xsi:type="dcterms:W3CDTF">2021-02-26T17:25:00Z</dcterms:created>
  <dcterms:modified xsi:type="dcterms:W3CDTF">2021-03-11T14:53:00Z</dcterms:modified>
</cp:coreProperties>
</file>